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E2406" w:rsidRPr="00553C68" w:rsidRDefault="007E2406" w:rsidP="007E2406">
      <w:pPr>
        <w:widowControl/>
        <w:spacing w:line="750" w:lineRule="atLeast"/>
        <w:jc w:val="center"/>
        <w:rPr>
          <w:rFonts w:asciiTheme="majorEastAsia" w:eastAsiaTheme="majorEastAsia" w:hAnsiTheme="majorEastAsia" w:cs="宋体"/>
          <w:b/>
          <w:bCs/>
          <w:kern w:val="0"/>
          <w:sz w:val="38"/>
          <w:szCs w:val="38"/>
        </w:rPr>
      </w:pPr>
      <w:r w:rsidRPr="00553C68">
        <w:rPr>
          <w:rFonts w:asciiTheme="majorEastAsia" w:eastAsiaTheme="majorEastAsia" w:hAnsiTheme="majorEastAsia" w:cs="宋体"/>
          <w:b/>
          <w:bCs/>
          <w:kern w:val="0"/>
          <w:sz w:val="38"/>
          <w:szCs w:val="38"/>
        </w:rPr>
        <w:t>关于公布韶关市</w:t>
      </w:r>
      <w:r w:rsidRPr="00553C68">
        <w:rPr>
          <w:rFonts w:asciiTheme="majorEastAsia" w:eastAsiaTheme="majorEastAsia" w:hAnsiTheme="majorEastAsia" w:cs="宋体" w:hint="eastAsia"/>
          <w:b/>
          <w:bCs/>
          <w:kern w:val="0"/>
          <w:sz w:val="38"/>
          <w:szCs w:val="38"/>
        </w:rPr>
        <w:t>曲江区</w:t>
      </w:r>
      <w:r w:rsidR="007662FC">
        <w:rPr>
          <w:rFonts w:asciiTheme="majorEastAsia" w:eastAsiaTheme="majorEastAsia" w:hAnsiTheme="majorEastAsia" w:cs="宋体" w:hint="eastAsia"/>
          <w:b/>
          <w:bCs/>
          <w:kern w:val="0"/>
          <w:sz w:val="38"/>
          <w:szCs w:val="38"/>
        </w:rPr>
        <w:t>本级</w:t>
      </w:r>
      <w:r w:rsidRPr="00553C68">
        <w:rPr>
          <w:rFonts w:asciiTheme="majorEastAsia" w:eastAsiaTheme="majorEastAsia" w:hAnsiTheme="majorEastAsia" w:cs="宋体"/>
          <w:b/>
          <w:bCs/>
          <w:kern w:val="0"/>
          <w:sz w:val="38"/>
          <w:szCs w:val="38"/>
        </w:rPr>
        <w:t>2017年实行</w:t>
      </w:r>
    </w:p>
    <w:p w:rsidR="007E2406" w:rsidRPr="00553C68" w:rsidRDefault="007E2406" w:rsidP="007E2406">
      <w:pPr>
        <w:widowControl/>
        <w:spacing w:line="750" w:lineRule="atLeast"/>
        <w:jc w:val="center"/>
        <w:rPr>
          <w:rFonts w:asciiTheme="majorEastAsia" w:eastAsiaTheme="majorEastAsia" w:hAnsiTheme="majorEastAsia" w:cs="宋体"/>
          <w:b/>
          <w:bCs/>
          <w:kern w:val="0"/>
          <w:sz w:val="38"/>
          <w:szCs w:val="38"/>
        </w:rPr>
      </w:pPr>
      <w:r w:rsidRPr="00553C68">
        <w:rPr>
          <w:rFonts w:asciiTheme="majorEastAsia" w:eastAsiaTheme="majorEastAsia" w:hAnsiTheme="majorEastAsia" w:cs="宋体"/>
          <w:b/>
          <w:bCs/>
          <w:kern w:val="0"/>
          <w:sz w:val="38"/>
          <w:szCs w:val="38"/>
        </w:rPr>
        <w:t>政府定价的经营服务性收费目录清单的通知</w:t>
      </w:r>
    </w:p>
    <w:p w:rsidR="007E2406" w:rsidRPr="00553C68" w:rsidRDefault="007E2406" w:rsidP="007E2406">
      <w:pPr>
        <w:widowControl/>
        <w:wordWrap w:val="0"/>
        <w:spacing w:line="520" w:lineRule="atLeast"/>
        <w:jc w:val="left"/>
        <w:rPr>
          <w:rFonts w:asciiTheme="majorEastAsia" w:eastAsiaTheme="majorEastAsia" w:hAnsiTheme="majorEastAsia" w:cs="宋体"/>
          <w:kern w:val="0"/>
          <w:sz w:val="32"/>
          <w:szCs w:val="32"/>
        </w:rPr>
      </w:pPr>
    </w:p>
    <w:p w:rsidR="007E2406" w:rsidRPr="00553C68" w:rsidRDefault="00553C68" w:rsidP="007E2406">
      <w:pPr>
        <w:widowControl/>
        <w:wordWrap w:val="0"/>
        <w:spacing w:line="520" w:lineRule="atLeast"/>
        <w:jc w:val="left"/>
        <w:rPr>
          <w:rFonts w:asciiTheme="majorEastAsia" w:eastAsiaTheme="majorEastAsia" w:hAnsiTheme="majorEastAsia" w:cs="宋体"/>
          <w:kern w:val="0"/>
          <w:sz w:val="24"/>
          <w:szCs w:val="24"/>
        </w:rPr>
      </w:pPr>
      <w:r>
        <w:rPr>
          <w:rFonts w:asciiTheme="majorEastAsia" w:eastAsiaTheme="majorEastAsia" w:hAnsiTheme="majorEastAsia" w:cs="宋体" w:hint="eastAsia"/>
          <w:kern w:val="0"/>
          <w:sz w:val="32"/>
          <w:szCs w:val="32"/>
        </w:rPr>
        <w:t>区</w:t>
      </w:r>
      <w:r w:rsidR="007E2406" w:rsidRPr="00553C68">
        <w:rPr>
          <w:rFonts w:asciiTheme="majorEastAsia" w:eastAsiaTheme="majorEastAsia" w:hAnsiTheme="majorEastAsia" w:cs="宋体" w:hint="eastAsia"/>
          <w:kern w:val="0"/>
          <w:sz w:val="32"/>
          <w:szCs w:val="32"/>
        </w:rPr>
        <w:t>直各有关单位：</w:t>
      </w:r>
    </w:p>
    <w:p w:rsidR="007E2406" w:rsidRPr="00553C68" w:rsidRDefault="007E2406" w:rsidP="007E2406">
      <w:pPr>
        <w:widowControl/>
        <w:wordWrap w:val="0"/>
        <w:spacing w:line="520" w:lineRule="atLeast"/>
        <w:ind w:firstLine="640"/>
        <w:rPr>
          <w:rFonts w:asciiTheme="majorEastAsia" w:eastAsiaTheme="majorEastAsia" w:hAnsiTheme="majorEastAsia" w:cs="宋体"/>
          <w:kern w:val="0"/>
          <w:sz w:val="24"/>
          <w:szCs w:val="24"/>
        </w:rPr>
      </w:pPr>
      <w:r w:rsidRPr="00553C68">
        <w:rPr>
          <w:rFonts w:asciiTheme="majorEastAsia" w:eastAsiaTheme="majorEastAsia" w:hAnsiTheme="majorEastAsia" w:cs="宋体" w:hint="eastAsia"/>
          <w:kern w:val="0"/>
          <w:sz w:val="32"/>
          <w:szCs w:val="32"/>
        </w:rPr>
        <w:t>为了提高收费透明度，根据《广东省发展改革委转发国家发展改革委办公厅关于加快建立全国政府定价管理的经营服务性收费目录清单制度的通知》（粤发改价格函〔2017〕3612号）和《广东省定价目录（2015年版）》有关规定，我局</w:t>
      </w:r>
      <w:r w:rsidR="00553C68">
        <w:rPr>
          <w:rFonts w:asciiTheme="majorEastAsia" w:eastAsiaTheme="majorEastAsia" w:hAnsiTheme="majorEastAsia" w:cs="宋体" w:hint="eastAsia"/>
          <w:kern w:val="0"/>
          <w:sz w:val="32"/>
          <w:szCs w:val="32"/>
        </w:rPr>
        <w:t>依据国家和省的收费政策调整，结合曲江</w:t>
      </w:r>
      <w:r w:rsidRPr="00553C68">
        <w:rPr>
          <w:rFonts w:asciiTheme="majorEastAsia" w:eastAsiaTheme="majorEastAsia" w:hAnsiTheme="majorEastAsia" w:cs="宋体" w:hint="eastAsia"/>
          <w:kern w:val="0"/>
          <w:sz w:val="32"/>
          <w:szCs w:val="32"/>
        </w:rPr>
        <w:t>实际编制了《韶关市</w:t>
      </w:r>
      <w:r w:rsidR="00553C68">
        <w:rPr>
          <w:rFonts w:asciiTheme="majorEastAsia" w:eastAsiaTheme="majorEastAsia" w:hAnsiTheme="majorEastAsia" w:cs="宋体" w:hint="eastAsia"/>
          <w:kern w:val="0"/>
          <w:sz w:val="32"/>
          <w:szCs w:val="32"/>
        </w:rPr>
        <w:t>曲江区</w:t>
      </w:r>
      <w:r w:rsidRPr="00553C68">
        <w:rPr>
          <w:rFonts w:asciiTheme="majorEastAsia" w:eastAsiaTheme="majorEastAsia" w:hAnsiTheme="majorEastAsia" w:cs="宋体" w:hint="eastAsia"/>
          <w:kern w:val="0"/>
          <w:sz w:val="32"/>
          <w:szCs w:val="32"/>
        </w:rPr>
        <w:t>实行政府定价的经营服务性收费目录清单（2017年版）》（以下简称《清单》），现予以公布，并就有关事项通知如下：</w:t>
      </w:r>
    </w:p>
    <w:p w:rsidR="007E2406" w:rsidRPr="00553C68" w:rsidRDefault="007E2406" w:rsidP="007E2406">
      <w:pPr>
        <w:widowControl/>
        <w:wordWrap w:val="0"/>
        <w:spacing w:line="520" w:lineRule="atLeast"/>
        <w:ind w:firstLine="420"/>
        <w:rPr>
          <w:rFonts w:asciiTheme="majorEastAsia" w:eastAsiaTheme="majorEastAsia" w:hAnsiTheme="majorEastAsia" w:cs="宋体"/>
          <w:kern w:val="0"/>
          <w:sz w:val="24"/>
          <w:szCs w:val="24"/>
        </w:rPr>
      </w:pPr>
      <w:r w:rsidRPr="00553C68">
        <w:rPr>
          <w:rFonts w:asciiTheme="majorEastAsia" w:eastAsiaTheme="majorEastAsia" w:hAnsiTheme="majorEastAsia" w:cs="宋体" w:hint="eastAsia"/>
          <w:b/>
          <w:bCs/>
          <w:kern w:val="0"/>
          <w:sz w:val="32"/>
        </w:rPr>
        <w:t>一、</w:t>
      </w:r>
      <w:r w:rsidR="00553C68">
        <w:rPr>
          <w:rFonts w:asciiTheme="majorEastAsia" w:eastAsiaTheme="majorEastAsia" w:hAnsiTheme="majorEastAsia" w:cs="宋体" w:hint="eastAsia"/>
          <w:kern w:val="0"/>
          <w:sz w:val="32"/>
          <w:szCs w:val="32"/>
        </w:rPr>
        <w:t>《清单》中包括本</w:t>
      </w:r>
      <w:r w:rsidRPr="00553C68">
        <w:rPr>
          <w:rFonts w:asciiTheme="majorEastAsia" w:eastAsiaTheme="majorEastAsia" w:hAnsiTheme="majorEastAsia" w:cs="宋体" w:hint="eastAsia"/>
          <w:kern w:val="0"/>
          <w:sz w:val="32"/>
          <w:szCs w:val="32"/>
        </w:rPr>
        <w:t>级政府定价的收费项目，涵盖的内容主要包括：收费项目、行业主管部门、设立依据、收费文件、收费范围和对象、收费标准和执收单位等信息。</w:t>
      </w:r>
    </w:p>
    <w:p w:rsidR="007E2406" w:rsidRPr="00553C68" w:rsidRDefault="007E2406" w:rsidP="007E2406">
      <w:pPr>
        <w:widowControl/>
        <w:wordWrap w:val="0"/>
        <w:spacing w:line="520" w:lineRule="atLeast"/>
        <w:ind w:firstLine="420"/>
        <w:rPr>
          <w:rFonts w:asciiTheme="majorEastAsia" w:eastAsiaTheme="majorEastAsia" w:hAnsiTheme="majorEastAsia" w:cs="宋体"/>
          <w:kern w:val="0"/>
          <w:sz w:val="24"/>
          <w:szCs w:val="24"/>
        </w:rPr>
      </w:pPr>
      <w:r w:rsidRPr="00553C68">
        <w:rPr>
          <w:rFonts w:asciiTheme="majorEastAsia" w:eastAsiaTheme="majorEastAsia" w:hAnsiTheme="majorEastAsia" w:cs="宋体" w:hint="eastAsia"/>
          <w:b/>
          <w:bCs/>
          <w:kern w:val="0"/>
          <w:sz w:val="32"/>
        </w:rPr>
        <w:t>二、</w:t>
      </w:r>
      <w:r w:rsidRPr="00553C68">
        <w:rPr>
          <w:rFonts w:asciiTheme="majorEastAsia" w:eastAsiaTheme="majorEastAsia" w:hAnsiTheme="majorEastAsia" w:cs="宋体" w:hint="eastAsia"/>
          <w:kern w:val="0"/>
          <w:sz w:val="32"/>
          <w:szCs w:val="32"/>
        </w:rPr>
        <w:t>各行业主管部门要加强对本行业相关经营主体收费行为监管和行业自律，严格遵守《反垄断法》等法律法规，不得以任何理由限制或指定服务。</w:t>
      </w:r>
    </w:p>
    <w:p w:rsidR="007E2406" w:rsidRPr="00553C68" w:rsidRDefault="007E2406" w:rsidP="007E2406">
      <w:pPr>
        <w:widowControl/>
        <w:wordWrap w:val="0"/>
        <w:spacing w:line="520" w:lineRule="atLeast"/>
        <w:ind w:firstLine="420"/>
        <w:rPr>
          <w:rFonts w:asciiTheme="majorEastAsia" w:eastAsiaTheme="majorEastAsia" w:hAnsiTheme="majorEastAsia" w:cs="宋体"/>
          <w:kern w:val="0"/>
          <w:sz w:val="24"/>
          <w:szCs w:val="24"/>
        </w:rPr>
      </w:pPr>
      <w:r w:rsidRPr="00553C68">
        <w:rPr>
          <w:rFonts w:asciiTheme="majorEastAsia" w:eastAsiaTheme="majorEastAsia" w:hAnsiTheme="majorEastAsia" w:cs="宋体" w:hint="eastAsia"/>
          <w:b/>
          <w:bCs/>
          <w:kern w:val="0"/>
          <w:sz w:val="32"/>
        </w:rPr>
        <w:t>三、</w:t>
      </w:r>
      <w:r w:rsidRPr="00553C68">
        <w:rPr>
          <w:rFonts w:asciiTheme="majorEastAsia" w:eastAsiaTheme="majorEastAsia" w:hAnsiTheme="majorEastAsia" w:cs="宋体" w:hint="eastAsia"/>
          <w:kern w:val="0"/>
          <w:sz w:val="32"/>
          <w:szCs w:val="32"/>
        </w:rPr>
        <w:t>各执收单位要合法诚信经营，不得利用优势地位，强制服务、强制收费，或只收费不服务、多收费少服务。严格执行清单规定的收费项目、收费标准、收费范围，并向委托人出具合法票据。要严格落实收费公示制度，在经营场所显</w:t>
      </w:r>
      <w:r w:rsidRPr="00553C68">
        <w:rPr>
          <w:rFonts w:asciiTheme="majorEastAsia" w:eastAsiaTheme="majorEastAsia" w:hAnsiTheme="majorEastAsia" w:cs="宋体" w:hint="eastAsia"/>
          <w:kern w:val="0"/>
          <w:sz w:val="32"/>
          <w:szCs w:val="32"/>
        </w:rPr>
        <w:lastRenderedPageBreak/>
        <w:t>著位置向服务对象公示收费项目、标准、收费依据（批准机关及文号）、收费主管部门以及监督举报电话等，不得在标价之外收取任何未予标明的费用。</w:t>
      </w:r>
    </w:p>
    <w:p w:rsidR="007E2406" w:rsidRPr="00553C68" w:rsidRDefault="007E2406" w:rsidP="007E2406">
      <w:pPr>
        <w:widowControl/>
        <w:wordWrap w:val="0"/>
        <w:spacing w:line="520" w:lineRule="atLeast"/>
        <w:ind w:firstLine="420"/>
        <w:rPr>
          <w:rFonts w:asciiTheme="majorEastAsia" w:eastAsiaTheme="majorEastAsia" w:hAnsiTheme="majorEastAsia" w:cs="宋体"/>
          <w:kern w:val="0"/>
          <w:sz w:val="24"/>
          <w:szCs w:val="24"/>
        </w:rPr>
      </w:pPr>
      <w:r w:rsidRPr="00553C68">
        <w:rPr>
          <w:rFonts w:asciiTheme="majorEastAsia" w:eastAsiaTheme="majorEastAsia" w:hAnsiTheme="majorEastAsia" w:cs="宋体" w:hint="eastAsia"/>
          <w:b/>
          <w:bCs/>
          <w:kern w:val="0"/>
          <w:sz w:val="32"/>
        </w:rPr>
        <w:t>四、</w:t>
      </w:r>
      <w:r w:rsidRPr="00553C68">
        <w:rPr>
          <w:rFonts w:asciiTheme="majorEastAsia" w:eastAsiaTheme="majorEastAsia" w:hAnsiTheme="majorEastAsia" w:cs="宋体" w:hint="eastAsia"/>
          <w:kern w:val="0"/>
          <w:sz w:val="32"/>
          <w:szCs w:val="32"/>
        </w:rPr>
        <w:t>《清单》在韶关市</w:t>
      </w:r>
      <w:r w:rsidR="00553C68">
        <w:rPr>
          <w:rFonts w:asciiTheme="majorEastAsia" w:eastAsiaTheme="majorEastAsia" w:hAnsiTheme="majorEastAsia" w:cs="宋体" w:hint="eastAsia"/>
          <w:kern w:val="0"/>
          <w:sz w:val="32"/>
          <w:szCs w:val="32"/>
        </w:rPr>
        <w:t>曲江区</w:t>
      </w:r>
      <w:r w:rsidRPr="00553C68">
        <w:rPr>
          <w:rFonts w:asciiTheme="majorEastAsia" w:eastAsiaTheme="majorEastAsia" w:hAnsiTheme="majorEastAsia" w:cs="宋体" w:hint="eastAsia"/>
          <w:kern w:val="0"/>
          <w:sz w:val="32"/>
          <w:szCs w:val="32"/>
        </w:rPr>
        <w:t>发展改革局门户网站向社会公开，接受社会监督。我局将根据国家和省的收费调整政策，及时完善更新《清单》并公布，实行动态管理。</w:t>
      </w:r>
    </w:p>
    <w:p w:rsidR="0002531D" w:rsidRPr="00553C68" w:rsidRDefault="007E2406" w:rsidP="007E2406">
      <w:pPr>
        <w:rPr>
          <w:rFonts w:asciiTheme="majorEastAsia" w:eastAsiaTheme="majorEastAsia" w:hAnsiTheme="majorEastAsia"/>
        </w:rPr>
      </w:pPr>
      <w:r w:rsidRPr="00553C68">
        <w:rPr>
          <w:rFonts w:asciiTheme="majorEastAsia" w:eastAsiaTheme="majorEastAsia" w:hAnsiTheme="majorEastAsia" w:cs="宋体" w:hint="eastAsia"/>
          <w:b/>
          <w:bCs/>
          <w:kern w:val="0"/>
          <w:sz w:val="32"/>
        </w:rPr>
        <w:t>五、</w:t>
      </w:r>
      <w:r w:rsidRPr="00553C68">
        <w:rPr>
          <w:rFonts w:asciiTheme="majorEastAsia" w:eastAsiaTheme="majorEastAsia" w:hAnsiTheme="majorEastAsia" w:cs="宋体" w:hint="eastAsia"/>
          <w:color w:val="333333"/>
          <w:kern w:val="0"/>
          <w:sz w:val="32"/>
          <w:szCs w:val="32"/>
          <w:shd w:val="clear" w:color="auto" w:fill="FFFFFF"/>
        </w:rPr>
        <w:t>《清单》截止时间为2017年</w:t>
      </w:r>
      <w:r w:rsidR="00553C68">
        <w:rPr>
          <w:rFonts w:asciiTheme="majorEastAsia" w:eastAsiaTheme="majorEastAsia" w:hAnsiTheme="majorEastAsia" w:cs="宋体" w:hint="eastAsia"/>
          <w:color w:val="333333"/>
          <w:kern w:val="0"/>
          <w:sz w:val="32"/>
          <w:szCs w:val="32"/>
          <w:shd w:val="clear" w:color="auto" w:fill="FFFFFF"/>
        </w:rPr>
        <w:t>9</w:t>
      </w:r>
      <w:r w:rsidRPr="00553C68">
        <w:rPr>
          <w:rFonts w:asciiTheme="majorEastAsia" w:eastAsiaTheme="majorEastAsia" w:hAnsiTheme="majorEastAsia" w:cs="宋体" w:hint="eastAsia"/>
          <w:color w:val="333333"/>
          <w:kern w:val="0"/>
          <w:sz w:val="32"/>
          <w:szCs w:val="32"/>
          <w:shd w:val="clear" w:color="auto" w:fill="FFFFFF"/>
        </w:rPr>
        <w:t>月</w:t>
      </w:r>
      <w:r w:rsidR="00553C68">
        <w:rPr>
          <w:rFonts w:asciiTheme="majorEastAsia" w:eastAsiaTheme="majorEastAsia" w:hAnsiTheme="majorEastAsia" w:cs="宋体" w:hint="eastAsia"/>
          <w:color w:val="333333"/>
          <w:kern w:val="0"/>
          <w:sz w:val="32"/>
          <w:szCs w:val="32"/>
          <w:shd w:val="clear" w:color="auto" w:fill="FFFFFF"/>
        </w:rPr>
        <w:t>30</w:t>
      </w:r>
      <w:r w:rsidRPr="00553C68">
        <w:rPr>
          <w:rFonts w:asciiTheme="majorEastAsia" w:eastAsiaTheme="majorEastAsia" w:hAnsiTheme="majorEastAsia" w:cs="宋体" w:hint="eastAsia"/>
          <w:color w:val="333333"/>
          <w:kern w:val="0"/>
          <w:sz w:val="32"/>
          <w:szCs w:val="32"/>
          <w:shd w:val="clear" w:color="auto" w:fill="FFFFFF"/>
        </w:rPr>
        <w:t>日。</w:t>
      </w:r>
    </w:p>
    <w:sectPr w:rsidR="0002531D" w:rsidRPr="00553C68" w:rsidSect="00D15BDF">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715B37" w:rsidRDefault="00715B37" w:rsidP="007E2406">
      <w:r>
        <w:separator/>
      </w:r>
    </w:p>
  </w:endnote>
  <w:endnote w:type="continuationSeparator" w:id="1">
    <w:p w:rsidR="00715B37" w:rsidRDefault="00715B37" w:rsidP="007E2406">
      <w:r>
        <w:continuationSeparator/>
      </w:r>
    </w:p>
  </w:endnote>
</w:endnotes>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715B37" w:rsidRDefault="00715B37" w:rsidP="007E2406">
      <w:r>
        <w:separator/>
      </w:r>
    </w:p>
  </w:footnote>
  <w:footnote w:type="continuationSeparator" w:id="1">
    <w:p w:rsidR="00715B37" w:rsidRDefault="00715B37" w:rsidP="007E240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717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7E2406"/>
    <w:rsid w:val="0002531D"/>
    <w:rsid w:val="003F7C2F"/>
    <w:rsid w:val="00553C68"/>
    <w:rsid w:val="00715B37"/>
    <w:rsid w:val="007218CD"/>
    <w:rsid w:val="007662FC"/>
    <w:rsid w:val="007E2406"/>
    <w:rsid w:val="00D15BD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717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E2406"/>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7E2406"/>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3"/>
    <w:uiPriority w:val="99"/>
    <w:semiHidden/>
    <w:rsid w:val="007E2406"/>
    <w:rPr>
      <w:sz w:val="18"/>
      <w:szCs w:val="18"/>
    </w:rPr>
  </w:style>
  <w:style w:type="paragraph" w:styleId="a4">
    <w:name w:val="footer"/>
    <w:basedOn w:val="a"/>
    <w:link w:val="Char0"/>
    <w:uiPriority w:val="99"/>
    <w:semiHidden/>
    <w:unhideWhenUsed/>
    <w:rsid w:val="007E2406"/>
    <w:pPr>
      <w:tabs>
        <w:tab w:val="center" w:pos="4153"/>
        <w:tab w:val="right" w:pos="8306"/>
      </w:tabs>
      <w:snapToGrid w:val="0"/>
      <w:jc w:val="left"/>
    </w:pPr>
    <w:rPr>
      <w:sz w:val="18"/>
      <w:szCs w:val="18"/>
    </w:rPr>
  </w:style>
  <w:style w:type="character" w:customStyle="1" w:styleId="Char0">
    <w:name w:val="页脚 Char"/>
    <w:basedOn w:val="a0"/>
    <w:link w:val="a4"/>
    <w:uiPriority w:val="99"/>
    <w:semiHidden/>
    <w:rsid w:val="007E2406"/>
    <w:rPr>
      <w:sz w:val="18"/>
      <w:szCs w:val="18"/>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8</TotalTime>
  <Pages>1</Pages>
  <Words>97</Words>
  <Characters>557</Characters>
  <Application>Microsoft Office Word</Application>
  <DocSecurity>0</DocSecurity>
  <Lines>4</Lines>
  <Paragraphs>1</Paragraphs>
  <ScaleCrop>false</ScaleCrop>
  <Company>Company</Company>
  <LinksUpToDate>false</LinksUpToDate>
  <CharactersWithSpaces>653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5</cp:revision>
  <dcterms:created xsi:type="dcterms:W3CDTF">2017-12-11T08:09:00Z</dcterms:created>
  <dcterms:modified xsi:type="dcterms:W3CDTF">2017-12-11T08:18:00Z</dcterms:modified>
</cp:coreProperties>
</file>