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曲江区2022年“韶州工匠计划”补贴核准人员明细表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                                                              </w:t>
      </w:r>
    </w:p>
    <w:tbl>
      <w:tblPr>
        <w:tblStyle w:val="4"/>
        <w:tblpPr w:leftFromText="180" w:rightFromText="180" w:vertAnchor="text" w:horzAnchor="page" w:tblpXSpec="center" w:tblpY="27"/>
        <w:tblOverlap w:val="never"/>
        <w:tblW w:w="1552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735"/>
        <w:gridCol w:w="791"/>
        <w:gridCol w:w="844"/>
        <w:gridCol w:w="660"/>
        <w:gridCol w:w="1500"/>
        <w:gridCol w:w="1110"/>
        <w:gridCol w:w="1605"/>
        <w:gridCol w:w="720"/>
        <w:gridCol w:w="1065"/>
        <w:gridCol w:w="1020"/>
        <w:gridCol w:w="1095"/>
        <w:gridCol w:w="1095"/>
        <w:gridCol w:w="1155"/>
        <w:gridCol w:w="915"/>
        <w:gridCol w:w="7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bidi="ar"/>
              </w:rPr>
              <w:t>职业证书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毕业时间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就业类别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企业名称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企业辖属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合同期限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补贴   月份数（个）</w:t>
            </w:r>
          </w:p>
        </w:tc>
        <w:tc>
          <w:tcPr>
            <w:tcW w:w="63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享受补贴金额（元）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县（市）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“风采工匠”稳岗补贴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“风采技师”稳岗补贴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  <w:t>“风采能手”稳岗补贴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  <w:t>技工（职业）院校促进毕业生留韶就业补贴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18"/>
                <w:szCs w:val="18"/>
              </w:rPr>
              <w:t>企业招用“风采工匠”“风采技师”“风采能手”补贴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lang w:bidi="ar"/>
              </w:rPr>
              <w:t>补贴金额合计</w:t>
            </w:r>
          </w:p>
        </w:tc>
        <w:tc>
          <w:tcPr>
            <w:tcW w:w="720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邹</w:t>
            </w:r>
            <w:r>
              <w:rPr>
                <w:rStyle w:val="6"/>
                <w:rFonts w:hAnsi="宋体"/>
                <w:lang w:val="en-US" w:eastAsia="zh-CN" w:bidi="ar"/>
              </w:rPr>
              <w:t>盛</w:t>
            </w:r>
            <w:r>
              <w:rPr>
                <w:rStyle w:val="5"/>
                <w:lang w:val="en-US" w:eastAsia="zh-CN" w:bidi="ar"/>
              </w:rPr>
              <w:t>荣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2060003110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留韶就业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广东省大宝山矿业有限公司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曲江区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20190516-20220515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3000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曲江区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蔡文熙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18191210023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留韶就业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广东省大宝山矿业有限公司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曲江区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20190516-20220515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3000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曲江区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刘峰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1919121084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留韶就业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广东省大宝山矿业有限公司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曲江区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20190516-20220515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3000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曲江区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雷煜梓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1819121084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留韶就业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广东省大宝山矿业有限公司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曲江区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20190516-20220515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3000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曲江区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廖文勋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1819121084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留韶就业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广东省大宝山矿业有限公司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曲江区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20190516-20220515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3000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曲江区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陈润文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1919121084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留韶就业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广东省大宝山矿业有限公司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曲江区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20190516-20220515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3000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曲江区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龙新亮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1919121084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留韶就业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广东省大宝山矿业有限公司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曲江区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20190516-20220515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3000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曲江区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合计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21000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0MDBmY2Q2NDVkODA1OGM0NWViZTUzZjEwOGUzMjkifQ=="/>
  </w:docVars>
  <w:rsids>
    <w:rsidRoot w:val="414E02F0"/>
    <w:rsid w:val="07C51C22"/>
    <w:rsid w:val="1B7D4398"/>
    <w:rsid w:val="2C5D4EBB"/>
    <w:rsid w:val="36F620A3"/>
    <w:rsid w:val="3CB76587"/>
    <w:rsid w:val="414E02F0"/>
    <w:rsid w:val="42612D36"/>
    <w:rsid w:val="6E74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  <w:rPr>
      <w:rFonts w:ascii="Times New Roman" w:hAnsi="Times New Roman" w:eastAsia="仿宋_GB2312"/>
      <w:sz w:val="32"/>
      <w:szCs w:val="32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21"/>
    <w:basedOn w:val="3"/>
    <w:uiPriority w:val="0"/>
    <w:rPr>
      <w:rFonts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</Words>
  <Characters>636</Characters>
  <Lines>0</Lines>
  <Paragraphs>0</Paragraphs>
  <TotalTime>1</TotalTime>
  <ScaleCrop>false</ScaleCrop>
  <LinksUpToDate>false</LinksUpToDate>
  <CharactersWithSpaces>708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2022-03-28T09:08:00Z</dcterms:created>
  <dc:creator>唐魏</dc:creator>
  <cp:lastModifiedBy>Administrator</cp:lastModifiedBy>
  <cp:lastPrinted>2022-09-08T01:17:00Z</cp:lastPrinted>
  <dcterms:modified xsi:type="dcterms:W3CDTF">2022-09-09T07:52:52Z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3FA83AE52035402B829F4AE883F27647</vt:lpwstr>
  </property>
</Properties>
</file>