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曲江区2023年水稻绿色高产高效项目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机构遴选评分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6"/>
        <w:tblW w:w="10055" w:type="dxa"/>
        <w:tblInd w:w="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18"/>
        <w:gridCol w:w="652"/>
        <w:gridCol w:w="4045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8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400" w:firstLineChars="1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遴选</w:t>
            </w:r>
          </w:p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条件</w:t>
            </w: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遴选条件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审核结果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具备《政府采购法》第二十二条第一款所规定的条件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400" w:firstLineChars="10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评审内容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项目评审内容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础条件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配备的专业技术人员和示范点管理人员情况</w:t>
            </w:r>
          </w:p>
        </w:tc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配备专业水稻种植技术员和种植管理团队情况：优得20分，良得15分，中得10分，差得5分。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机构业绩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承接过类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似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项目业绩情况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每提供承接一种类别农业项目得10分，满分为止。（如：水稻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新品种展示示范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农业技术培训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及其他类似农业项目等）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方案资金规划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方案合理性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制定的项目实施方案的合理性。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优得20分，良得15分，中得10分，差得5分。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资金安排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合理性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项目资金安排的合理性。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优得20分，良得15分，中得10分，差得5分。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left="29" w:leftChars="14" w:firstLine="0" w:firstLineChars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财务管理情况（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财务管理制度。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  <w:t>优得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10分，良得8分，中得6分，差得0分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计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rPr>
          <w:rFonts w:hint="eastAsia"/>
        </w:rPr>
      </w:pPr>
      <w:r>
        <w:rPr>
          <w:rFonts w:hint="eastAsia"/>
        </w:rPr>
        <w:t xml:space="preserve"> </w:t>
      </w:r>
    </w:p>
    <w:p>
      <w:pPr>
        <w:ind w:firstLine="720" w:firstLineChars="3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专家签名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评审时间：</w:t>
      </w:r>
    </w:p>
    <w:sectPr>
      <w:pgSz w:w="11906" w:h="16838"/>
      <w:pgMar w:top="680" w:right="624" w:bottom="680" w:left="62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3M2M1OTEwNWQ5MzZiZmY0OWI0ODMxMzM1OTU3OWQifQ=="/>
  </w:docVars>
  <w:rsids>
    <w:rsidRoot w:val="00B34B23"/>
    <w:rsid w:val="000C5655"/>
    <w:rsid w:val="000D6D34"/>
    <w:rsid w:val="000E70BB"/>
    <w:rsid w:val="001D301B"/>
    <w:rsid w:val="00221889"/>
    <w:rsid w:val="00275889"/>
    <w:rsid w:val="003616DA"/>
    <w:rsid w:val="00394CF7"/>
    <w:rsid w:val="003B31DD"/>
    <w:rsid w:val="004F396D"/>
    <w:rsid w:val="00627F8B"/>
    <w:rsid w:val="00725419"/>
    <w:rsid w:val="007539B9"/>
    <w:rsid w:val="007C6A90"/>
    <w:rsid w:val="00824B4D"/>
    <w:rsid w:val="00837160"/>
    <w:rsid w:val="008D45CB"/>
    <w:rsid w:val="00933DA7"/>
    <w:rsid w:val="0099377C"/>
    <w:rsid w:val="009B1348"/>
    <w:rsid w:val="009C4475"/>
    <w:rsid w:val="009D4D6C"/>
    <w:rsid w:val="00A12735"/>
    <w:rsid w:val="00A91349"/>
    <w:rsid w:val="00B27EB8"/>
    <w:rsid w:val="00B333B2"/>
    <w:rsid w:val="00B34B23"/>
    <w:rsid w:val="00B57B75"/>
    <w:rsid w:val="00B77A14"/>
    <w:rsid w:val="00B831FD"/>
    <w:rsid w:val="00C342DC"/>
    <w:rsid w:val="00CF0480"/>
    <w:rsid w:val="00D016C1"/>
    <w:rsid w:val="00DE0385"/>
    <w:rsid w:val="00E97F1B"/>
    <w:rsid w:val="00F16728"/>
    <w:rsid w:val="01404360"/>
    <w:rsid w:val="015411CE"/>
    <w:rsid w:val="05FA466A"/>
    <w:rsid w:val="0E9B2500"/>
    <w:rsid w:val="0EF21C50"/>
    <w:rsid w:val="194B406D"/>
    <w:rsid w:val="2EA6049A"/>
    <w:rsid w:val="2F205914"/>
    <w:rsid w:val="33C85F1C"/>
    <w:rsid w:val="38361035"/>
    <w:rsid w:val="49A47435"/>
    <w:rsid w:val="4D5C5B9F"/>
    <w:rsid w:val="4DCB6A89"/>
    <w:rsid w:val="54B3781F"/>
    <w:rsid w:val="554A2B4C"/>
    <w:rsid w:val="5A4E61E4"/>
    <w:rsid w:val="5CD418FA"/>
    <w:rsid w:val="616C5428"/>
    <w:rsid w:val="646011B7"/>
    <w:rsid w:val="6B6E4BC1"/>
    <w:rsid w:val="788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/>
    </w:pPr>
  </w:style>
  <w:style w:type="paragraph" w:styleId="4">
    <w:name w:val="Plain Text"/>
    <w:basedOn w:val="1"/>
    <w:link w:val="10"/>
    <w:autoRedefine/>
    <w:semiHidden/>
    <w:unhideWhenUsed/>
    <w:qFormat/>
    <w:uiPriority w:val="99"/>
    <w:rPr>
      <w:rFonts w:ascii="宋体" w:hAnsi="Courier New" w:cs="Courier New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autoRedefine/>
    <w:qFormat/>
    <w:uiPriority w:val="1"/>
    <w:pPr>
      <w:widowControl w:val="0"/>
      <w:spacing w:line="24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纯文本 Char"/>
    <w:basedOn w:val="7"/>
    <w:link w:val="4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1">
    <w:name w:val="Normal"/>
    <w:autoRedefine/>
    <w:qFormat/>
    <w:uiPriority w:val="0"/>
    <w:pPr>
      <w:spacing w:line="240" w:lineRule="auto"/>
      <w:ind w:firstLine="0" w:firstLineChars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4E128-6B7E-4E4A-8AEE-BD2F120EC6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745</Words>
  <Characters>773</Characters>
  <Lines>9</Lines>
  <Paragraphs>2</Paragraphs>
  <TotalTime>11</TotalTime>
  <ScaleCrop>false</ScaleCrop>
  <LinksUpToDate>false</LinksUpToDate>
  <CharactersWithSpaces>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2018-01-25T01:41:00Z</dcterms:created>
  <dc:creator>User</dc:creator>
  <cp:lastModifiedBy>leeshunfei</cp:lastModifiedBy>
  <cp:lastPrinted>2024-01-26T02:57:00Z</cp:lastPrinted>
  <dcterms:modified xsi:type="dcterms:W3CDTF">2024-01-31T07:02:05Z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B7AD46AB9E2B405186670EFD35ACB3EF</vt:lpwstr>
  </property>
</Properties>
</file>