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0" w:afterAutospacing="0" w:line="360" w:lineRule="auto"/>
        <w:ind w:left="0" w:right="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val="0"/>
          <w:kern w:val="0"/>
          <w:sz w:val="44"/>
          <w:szCs w:val="44"/>
          <w:lang w:val="en-US" w:eastAsia="zh-CN" w:bidi="ar"/>
        </w:rPr>
        <w:t>曲江区档案馆政府信息公开指南</w:t>
      </w:r>
    </w:p>
    <w:p>
      <w:pPr>
        <w:keepNext w:val="0"/>
        <w:keepLines w:val="0"/>
        <w:widowControl/>
        <w:suppressLineNumbers w:val="0"/>
        <w:spacing w:before="0" w:beforeAutospacing="0" w:after="0" w:afterAutospacing="0" w:line="360" w:lineRule="auto"/>
        <w:ind w:left="0" w:right="0" w:firstLine="560" w:firstLineChars="200"/>
        <w:jc w:val="both"/>
        <w:rPr>
          <w:sz w:val="28"/>
          <w:szCs w:val="28"/>
        </w:rPr>
      </w:pPr>
      <w:r>
        <w:rPr>
          <w:rFonts w:hint="default" w:ascii="Times New Roman" w:hAnsi="Times New Roman" w:cs="Times New Roman" w:eastAsiaTheme="minorEastAsia"/>
          <w:kern w:val="0"/>
          <w:sz w:val="28"/>
          <w:szCs w:val="28"/>
          <w:lang w:val="en-US" w:eastAsia="zh-CN" w:bidi="ar"/>
        </w:rPr>
        <w:t> </w:t>
      </w:r>
    </w:p>
    <w:p>
      <w:pPr>
        <w:keepNext w:val="0"/>
        <w:keepLines w:val="0"/>
        <w:widowControl/>
        <w:suppressLineNumbers w:val="0"/>
        <w:spacing w:before="0" w:beforeAutospacing="0" w:after="0" w:afterAutospacing="0" w:line="360" w:lineRule="auto"/>
        <w:ind w:left="0" w:right="0" w:firstLine="560" w:firstLineChars="200"/>
        <w:jc w:val="both"/>
        <w:rPr>
          <w:sz w:val="28"/>
          <w:szCs w:val="28"/>
        </w:rPr>
      </w:pPr>
      <w:r>
        <w:rPr>
          <w:rFonts w:hint="eastAsia" w:ascii="Times New Roman" w:hAnsi="Times New Roman" w:eastAsia="宋体" w:cs="宋体"/>
          <w:kern w:val="0"/>
          <w:sz w:val="28"/>
          <w:szCs w:val="28"/>
          <w:lang w:val="en-US" w:eastAsia="zh-CN" w:bidi="ar"/>
        </w:rPr>
        <w:t>根据《中华人民共和国政府信息公开条例》（以下简称《条例》），本馆制作和从公民、法人或者其他组织获取并由本馆保存的政府信息，除依法免予公开的外，由本馆负责主动公开或者依公民、法人或者其他组织的申请予以提供。</w:t>
      </w:r>
    </w:p>
    <w:p>
      <w:pPr>
        <w:keepNext w:val="0"/>
        <w:keepLines w:val="0"/>
        <w:widowControl/>
        <w:suppressLineNumbers w:val="0"/>
        <w:spacing w:before="0" w:beforeAutospacing="0" w:after="0" w:afterAutospacing="0" w:line="360" w:lineRule="auto"/>
        <w:ind w:left="0" w:right="0" w:firstLine="560" w:firstLineChars="200"/>
        <w:jc w:val="both"/>
        <w:rPr>
          <w:sz w:val="28"/>
          <w:szCs w:val="28"/>
        </w:rPr>
      </w:pPr>
      <w:r>
        <w:rPr>
          <w:rFonts w:hint="eastAsia" w:ascii="Times New Roman" w:hAnsi="Times New Roman" w:eastAsia="宋体" w:cs="宋体"/>
          <w:kern w:val="0"/>
          <w:sz w:val="28"/>
          <w:szCs w:val="28"/>
          <w:lang w:val="en-US" w:eastAsia="zh-CN" w:bidi="ar"/>
        </w:rPr>
        <w:t>为了更好地提供政府信息公开服务，本馆编制了《曲江区档案馆政府信息公开指南》（以下简称《指南》）。需要获得本馆政府信息公开服务的公民、法人或者其他组织，建议阅读本《指南》。本《指南》每年更新一次。公民、法人或者其他组织可以在韶关市曲江区人民政府网站（</w:t>
      </w:r>
      <w:r>
        <w:rPr>
          <w:rFonts w:hint="default" w:ascii="Times New Roman" w:hAnsi="Times New Roman" w:cs="Times New Roman" w:eastAsiaTheme="minorEastAsia"/>
          <w:kern w:val="0"/>
          <w:sz w:val="28"/>
          <w:szCs w:val="28"/>
          <w:lang w:val="en-US" w:eastAsia="zh-CN" w:bidi="ar"/>
        </w:rPr>
        <w:t>http://www.qujiang.gov.cn/</w:t>
      </w:r>
      <w:r>
        <w:rPr>
          <w:rFonts w:hint="eastAsia" w:ascii="Times New Roman" w:hAnsi="Times New Roman" w:eastAsia="宋体" w:cs="宋体"/>
          <w:kern w:val="0"/>
          <w:sz w:val="28"/>
          <w:szCs w:val="28"/>
          <w:lang w:val="en-US" w:eastAsia="zh-CN" w:bidi="ar"/>
        </w:rPr>
        <w:t>）上查阅本《指南》，也可以到本《指南》指定发放点曲江区档案馆档案查阅服务中心（地址：曲江区文化中心五楼区档案馆）领取。</w:t>
      </w:r>
    </w:p>
    <w:p>
      <w:pPr>
        <w:keepNext w:val="0"/>
        <w:keepLines w:val="0"/>
        <w:widowControl/>
        <w:numPr>
          <w:ilvl w:val="0"/>
          <w:numId w:val="0"/>
        </w:numPr>
        <w:suppressLineNumbers w:val="0"/>
        <w:tabs>
          <w:tab w:val="left" w:pos="1350"/>
        </w:tabs>
        <w:spacing w:before="0" w:beforeAutospacing="0" w:after="0" w:afterAutospacing="0" w:line="360" w:lineRule="auto"/>
        <w:ind w:left="1350" w:right="0" w:hanging="720"/>
        <w:jc w:val="both"/>
        <w:rPr>
          <w:sz w:val="28"/>
          <w:szCs w:val="28"/>
        </w:rPr>
      </w:pPr>
      <w:r>
        <w:rPr>
          <w:rFonts w:hint="default" w:ascii="Times New Roman" w:hAnsi="Times New Roman" w:cs="Times New Roman" w:eastAsiaTheme="minorEastAsia"/>
          <w:b/>
          <w:bCs w:val="0"/>
          <w:kern w:val="0"/>
          <w:sz w:val="28"/>
          <w:szCs w:val="28"/>
          <w:lang w:val="en-US" w:eastAsia="zh-CN" w:bidi="ar"/>
        </w:rPr>
        <w:t>一、</w:t>
      </w:r>
      <w:r>
        <w:rPr>
          <w:rFonts w:ascii="Times New Roman" w:hAnsi="Times New Roman" w:cs="Times New Roman" w:eastAsiaTheme="minorEastAsia"/>
          <w:b/>
          <w:bCs w:val="0"/>
          <w:kern w:val="0"/>
          <w:sz w:val="28"/>
          <w:szCs w:val="28"/>
          <w:lang w:val="en-US" w:eastAsia="zh-CN" w:bidi="ar"/>
        </w:rPr>
        <w:t xml:space="preserve">  </w:t>
      </w:r>
      <w:r>
        <w:rPr>
          <w:rFonts w:hint="eastAsia" w:ascii="Times New Roman" w:hAnsi="Times New Roman" w:eastAsia="宋体" w:cs="宋体"/>
          <w:b/>
          <w:bCs w:val="0"/>
          <w:kern w:val="0"/>
          <w:sz w:val="28"/>
          <w:szCs w:val="28"/>
          <w:lang w:val="en-US" w:eastAsia="zh-CN" w:bidi="ar"/>
        </w:rPr>
        <w:t>信息分类和编排体系</w:t>
      </w:r>
    </w:p>
    <w:p>
      <w:pPr>
        <w:keepNext w:val="0"/>
        <w:keepLines w:val="0"/>
        <w:widowControl/>
        <w:suppressLineNumbers w:val="0"/>
        <w:spacing w:before="0" w:beforeAutospacing="0" w:after="0" w:afterAutospacing="0" w:line="360" w:lineRule="auto"/>
        <w:ind w:left="0" w:right="0" w:firstLine="560" w:firstLineChars="200"/>
        <w:jc w:val="both"/>
        <w:rPr>
          <w:sz w:val="28"/>
          <w:szCs w:val="28"/>
        </w:rPr>
      </w:pPr>
      <w:r>
        <w:rPr>
          <w:rFonts w:hint="eastAsia" w:ascii="Times New Roman" w:hAnsi="Times New Roman" w:eastAsia="宋体" w:cs="宋体"/>
          <w:kern w:val="0"/>
          <w:sz w:val="28"/>
          <w:szCs w:val="28"/>
          <w:lang w:val="en-US" w:eastAsia="zh-CN" w:bidi="ar"/>
        </w:rPr>
        <w:t>本馆在职责范围内，负责主动或依申请公开下列各类政府信息：</w:t>
      </w:r>
    </w:p>
    <w:p>
      <w:pPr>
        <w:keepNext w:val="0"/>
        <w:keepLines w:val="0"/>
        <w:widowControl/>
        <w:suppressLineNumbers w:val="0"/>
        <w:spacing w:before="0" w:beforeAutospacing="0" w:after="0" w:afterAutospacing="0" w:line="360" w:lineRule="auto"/>
        <w:ind w:left="0" w:right="0" w:firstLine="562" w:firstLineChars="200"/>
        <w:jc w:val="both"/>
        <w:rPr>
          <w:sz w:val="28"/>
          <w:szCs w:val="28"/>
        </w:rPr>
      </w:pPr>
      <w:r>
        <w:rPr>
          <w:rFonts w:hint="eastAsia" w:ascii="宋体" w:hAnsi="宋体" w:eastAsia="宋体" w:cs="宋体"/>
          <w:b/>
          <w:bCs w:val="0"/>
          <w:kern w:val="0"/>
          <w:sz w:val="28"/>
          <w:szCs w:val="28"/>
          <w:lang w:val="en-US" w:eastAsia="zh-CN" w:bidi="ar"/>
        </w:rPr>
        <w:t>(一)机构职能</w:t>
      </w:r>
    </w:p>
    <w:p>
      <w:pPr>
        <w:keepNext w:val="0"/>
        <w:keepLines w:val="0"/>
        <w:widowControl/>
        <w:suppressLineNumbers w:val="0"/>
        <w:spacing w:before="0" w:beforeAutospacing="0" w:after="0" w:afterAutospacing="0" w:line="360" w:lineRule="auto"/>
        <w:ind w:left="0" w:right="0" w:firstLine="560" w:firstLineChars="200"/>
        <w:jc w:val="both"/>
        <w:rPr>
          <w:sz w:val="28"/>
          <w:szCs w:val="28"/>
        </w:rPr>
      </w:pPr>
      <w:r>
        <w:rPr>
          <w:rFonts w:hint="eastAsia" w:ascii="Times New Roman" w:hAnsi="Times New Roman" w:eastAsia="宋体" w:cs="宋体"/>
          <w:kern w:val="0"/>
          <w:sz w:val="28"/>
          <w:szCs w:val="28"/>
          <w:lang w:val="en-US" w:eastAsia="zh-CN" w:bidi="ar"/>
        </w:rPr>
        <w:t>主要包括：本馆机构设置及主要职能情况；机构领导及分工情况；内设机构设置及职能情况。</w:t>
      </w:r>
    </w:p>
    <w:p>
      <w:pPr>
        <w:keepNext w:val="0"/>
        <w:keepLines w:val="0"/>
        <w:widowControl/>
        <w:suppressLineNumbers w:val="0"/>
        <w:spacing w:before="0" w:beforeAutospacing="0" w:after="0" w:afterAutospacing="0" w:line="360" w:lineRule="auto"/>
        <w:ind w:left="0" w:right="0" w:firstLine="562" w:firstLineChars="200"/>
        <w:jc w:val="both"/>
        <w:rPr>
          <w:sz w:val="28"/>
          <w:szCs w:val="28"/>
        </w:rPr>
      </w:pPr>
      <w:r>
        <w:rPr>
          <w:rFonts w:hint="eastAsia" w:ascii="宋体" w:hAnsi="宋体" w:eastAsia="宋体" w:cs="宋体"/>
          <w:b/>
          <w:bCs w:val="0"/>
          <w:kern w:val="0"/>
          <w:sz w:val="28"/>
          <w:szCs w:val="28"/>
          <w:lang w:val="en-US" w:eastAsia="zh-CN" w:bidi="ar"/>
        </w:rPr>
        <w:t>(二)规章文件</w:t>
      </w:r>
    </w:p>
    <w:p>
      <w:pPr>
        <w:keepNext w:val="0"/>
        <w:keepLines w:val="0"/>
        <w:widowControl/>
        <w:suppressLineNumbers w:val="0"/>
        <w:spacing w:before="0" w:beforeAutospacing="0" w:after="0" w:afterAutospacing="0" w:line="360" w:lineRule="auto"/>
        <w:ind w:left="0" w:right="0" w:firstLine="560" w:firstLineChars="200"/>
        <w:jc w:val="both"/>
        <w:rPr>
          <w:sz w:val="28"/>
          <w:szCs w:val="28"/>
        </w:rPr>
      </w:pPr>
      <w:r>
        <w:rPr>
          <w:rFonts w:hint="eastAsia" w:ascii="Times New Roman" w:hAnsi="Times New Roman" w:eastAsia="宋体" w:cs="宋体"/>
          <w:kern w:val="0"/>
          <w:sz w:val="28"/>
          <w:szCs w:val="28"/>
          <w:lang w:val="en-US" w:eastAsia="zh-CN" w:bidi="ar"/>
        </w:rPr>
        <w:t>主要包括：以本馆名义发布或者本馆作为主办部门与其他部门联合发布的规范性文件等。</w:t>
      </w:r>
    </w:p>
    <w:p>
      <w:pPr>
        <w:keepNext w:val="0"/>
        <w:keepLines w:val="0"/>
        <w:widowControl/>
        <w:suppressLineNumbers w:val="0"/>
        <w:spacing w:before="0" w:beforeAutospacing="0" w:after="0" w:afterAutospacing="0" w:line="360" w:lineRule="auto"/>
        <w:ind w:left="0" w:right="0" w:firstLine="562" w:firstLineChars="200"/>
        <w:jc w:val="both"/>
        <w:rPr>
          <w:sz w:val="28"/>
          <w:szCs w:val="28"/>
        </w:rPr>
      </w:pPr>
      <w:r>
        <w:rPr>
          <w:rFonts w:hint="eastAsia" w:ascii="宋体" w:hAnsi="宋体" w:eastAsia="宋体" w:cs="宋体"/>
          <w:b/>
          <w:bCs w:val="0"/>
          <w:kern w:val="0"/>
          <w:sz w:val="28"/>
          <w:szCs w:val="28"/>
          <w:lang w:val="en-US" w:eastAsia="zh-CN" w:bidi="ar"/>
        </w:rPr>
        <w:t>(三)规划计划</w:t>
      </w:r>
    </w:p>
    <w:p>
      <w:pPr>
        <w:keepNext w:val="0"/>
        <w:keepLines w:val="0"/>
        <w:widowControl/>
        <w:suppressLineNumbers w:val="0"/>
        <w:spacing w:before="0" w:beforeAutospacing="0" w:after="0" w:afterAutospacing="0" w:line="360" w:lineRule="auto"/>
        <w:ind w:left="0" w:right="0" w:firstLine="560" w:firstLineChars="200"/>
        <w:jc w:val="both"/>
        <w:rPr>
          <w:rFonts w:hint="eastAsia" w:ascii="Times New Roman" w:hAnsi="Times New Roman" w:eastAsia="宋体" w:cs="宋体"/>
          <w:kern w:val="0"/>
          <w:sz w:val="28"/>
          <w:szCs w:val="28"/>
          <w:lang w:val="en-US" w:eastAsia="zh-CN" w:bidi="ar"/>
        </w:rPr>
      </w:pPr>
      <w:r>
        <w:rPr>
          <w:rFonts w:hint="eastAsia" w:ascii="Times New Roman" w:hAnsi="Times New Roman" w:eastAsia="宋体" w:cs="宋体"/>
          <w:kern w:val="0"/>
          <w:sz w:val="28"/>
          <w:szCs w:val="28"/>
          <w:lang w:val="en-US" w:eastAsia="zh-CN" w:bidi="ar"/>
        </w:rPr>
        <w:t>主要包括：本馆年度工作计划、工作重点安排等。</w:t>
      </w:r>
      <w:r>
        <w:rPr>
          <w:rFonts w:hint="eastAsia" w:ascii="Times New Roman" w:hAnsi="Times New Roman" w:eastAsia="宋体" w:cs="宋体"/>
          <w:kern w:val="0"/>
          <w:sz w:val="28"/>
          <w:szCs w:val="28"/>
          <w:lang w:val="en-US" w:eastAsia="zh-CN" w:bidi="ar"/>
        </w:rPr>
        <w:br w:type="textWrapping"/>
      </w:r>
      <w:r>
        <w:rPr>
          <w:rFonts w:hint="eastAsia" w:ascii="Times New Roman" w:hAnsi="Times New Roman" w:eastAsia="宋体" w:cs="宋体"/>
          <w:kern w:val="0"/>
          <w:sz w:val="28"/>
          <w:szCs w:val="28"/>
          <w:lang w:val="en-US" w:eastAsia="zh-CN" w:bidi="ar"/>
        </w:rPr>
        <w:t xml:space="preserve">    </w:t>
      </w:r>
      <w:r>
        <w:rPr>
          <w:rStyle w:val="6"/>
          <w:rFonts w:hint="eastAsia" w:ascii="Times New Roman" w:hAnsi="Times New Roman" w:eastAsia="宋体" w:cs="宋体"/>
          <w:kern w:val="0"/>
          <w:sz w:val="28"/>
          <w:szCs w:val="28"/>
          <w:lang w:val="en-US" w:eastAsia="zh-CN" w:bidi="ar"/>
        </w:rPr>
        <w:t>（四）工作动态</w:t>
      </w:r>
      <w:r>
        <w:rPr>
          <w:rStyle w:val="6"/>
          <w:rFonts w:hint="eastAsia" w:ascii="Times New Roman" w:hAnsi="Times New Roman" w:eastAsia="宋体" w:cs="宋体"/>
          <w:kern w:val="0"/>
          <w:sz w:val="28"/>
          <w:szCs w:val="28"/>
          <w:lang w:val="en-US" w:eastAsia="zh-CN" w:bidi="ar"/>
        </w:rPr>
        <w:br w:type="textWrapping"/>
      </w:r>
      <w:r>
        <w:rPr>
          <w:rFonts w:hint="eastAsia" w:ascii="Times New Roman" w:hAnsi="Times New Roman" w:eastAsia="宋体" w:cs="宋体"/>
          <w:kern w:val="0"/>
          <w:sz w:val="28"/>
          <w:szCs w:val="28"/>
          <w:lang w:val="en-US" w:eastAsia="zh-CN" w:bidi="ar"/>
        </w:rPr>
        <w:t>     主要包括：本单位的重要会议、重要活动、工作进展等信息。</w:t>
      </w:r>
    </w:p>
    <w:p>
      <w:pPr>
        <w:keepNext w:val="0"/>
        <w:keepLines w:val="0"/>
        <w:widowControl/>
        <w:suppressLineNumbers w:val="0"/>
        <w:spacing w:before="0" w:beforeAutospacing="0" w:after="0" w:afterAutospacing="0" w:line="360" w:lineRule="auto"/>
        <w:ind w:left="0" w:right="0" w:firstLine="562" w:firstLineChars="200"/>
        <w:jc w:val="both"/>
        <w:rPr>
          <w:sz w:val="28"/>
          <w:szCs w:val="28"/>
        </w:rPr>
      </w:pPr>
      <w:r>
        <w:rPr>
          <w:rFonts w:hint="eastAsia" w:ascii="宋体" w:hAnsi="宋体" w:eastAsia="宋体" w:cs="宋体"/>
          <w:b/>
          <w:bCs w:val="0"/>
          <w:kern w:val="0"/>
          <w:sz w:val="28"/>
          <w:szCs w:val="28"/>
          <w:lang w:val="en-US" w:eastAsia="zh-CN" w:bidi="ar"/>
        </w:rPr>
        <w:t>(五)业务工作</w:t>
      </w:r>
    </w:p>
    <w:p>
      <w:pPr>
        <w:keepNext w:val="0"/>
        <w:keepLines w:val="0"/>
        <w:widowControl/>
        <w:suppressLineNumbers w:val="0"/>
        <w:spacing w:before="0" w:beforeAutospacing="0" w:after="0" w:afterAutospacing="0" w:line="360" w:lineRule="auto"/>
        <w:ind w:left="0" w:right="0" w:firstLine="560" w:firstLineChars="200"/>
        <w:jc w:val="both"/>
        <w:rPr>
          <w:sz w:val="28"/>
          <w:szCs w:val="28"/>
        </w:rPr>
      </w:pPr>
      <w:r>
        <w:rPr>
          <w:rFonts w:hint="eastAsia" w:ascii="Times New Roman" w:hAnsi="Times New Roman" w:eastAsia="宋体" w:cs="宋体"/>
          <w:kern w:val="0"/>
          <w:sz w:val="28"/>
          <w:szCs w:val="28"/>
          <w:lang w:val="en-US" w:eastAsia="zh-CN" w:bidi="ar"/>
        </w:rPr>
        <w:t>主要包括：档案事业管理及向社会提供利用开放档案服务等方面的政策措施及其实施情况。</w:t>
      </w:r>
    </w:p>
    <w:p>
      <w:pPr>
        <w:keepNext w:val="0"/>
        <w:keepLines w:val="0"/>
        <w:widowControl/>
        <w:suppressLineNumbers w:val="0"/>
        <w:spacing w:before="0" w:beforeAutospacing="0" w:after="0" w:afterAutospacing="0" w:line="360" w:lineRule="auto"/>
        <w:ind w:left="0" w:right="0" w:firstLine="562" w:firstLineChars="200"/>
        <w:jc w:val="both"/>
        <w:rPr>
          <w:sz w:val="28"/>
          <w:szCs w:val="28"/>
        </w:rPr>
      </w:pPr>
      <w:r>
        <w:rPr>
          <w:rFonts w:hint="eastAsia" w:ascii="宋体" w:hAnsi="宋体" w:eastAsia="宋体" w:cs="宋体"/>
          <w:b/>
          <w:bCs w:val="0"/>
          <w:kern w:val="0"/>
          <w:sz w:val="28"/>
          <w:szCs w:val="28"/>
          <w:lang w:val="en-US" w:eastAsia="zh-CN" w:bidi="ar"/>
        </w:rPr>
        <w:t>(六)统计数据</w:t>
      </w:r>
    </w:p>
    <w:p>
      <w:pPr>
        <w:keepNext w:val="0"/>
        <w:keepLines w:val="0"/>
        <w:widowControl/>
        <w:suppressLineNumbers w:val="0"/>
        <w:spacing w:before="0" w:beforeAutospacing="0" w:after="0" w:afterAutospacing="0" w:line="360" w:lineRule="auto"/>
        <w:ind w:left="0" w:right="0" w:firstLine="560" w:firstLineChars="200"/>
        <w:jc w:val="both"/>
        <w:rPr>
          <w:sz w:val="28"/>
          <w:szCs w:val="28"/>
        </w:rPr>
      </w:pPr>
      <w:r>
        <w:rPr>
          <w:rFonts w:hint="eastAsia" w:ascii="Times New Roman" w:hAnsi="Times New Roman" w:eastAsia="宋体" w:cs="宋体"/>
          <w:kern w:val="0"/>
          <w:sz w:val="28"/>
          <w:szCs w:val="28"/>
          <w:lang w:val="en-US" w:eastAsia="zh-CN" w:bidi="ar"/>
        </w:rPr>
        <w:t>主要包括：档案事业各项统计报表、财政预决算信息、三公经费数据。</w:t>
      </w:r>
      <w:r>
        <w:rPr>
          <w:rFonts w:hint="eastAsia" w:ascii="Times New Roman" w:hAnsi="Times New Roman" w:eastAsia="宋体" w:cs="宋体"/>
          <w:kern w:val="0"/>
          <w:sz w:val="28"/>
          <w:szCs w:val="28"/>
          <w:lang w:val="en-US" w:eastAsia="zh-CN" w:bidi="ar"/>
        </w:rPr>
        <w:br w:type="textWrapping"/>
      </w:r>
      <w:r>
        <w:rPr>
          <w:rFonts w:hint="eastAsia" w:ascii="Times New Roman" w:hAnsi="Times New Roman" w:eastAsia="宋体" w:cs="宋体"/>
          <w:kern w:val="0"/>
          <w:sz w:val="28"/>
          <w:szCs w:val="28"/>
          <w:lang w:val="en-US" w:eastAsia="zh-CN" w:bidi="ar"/>
        </w:rPr>
        <w:t xml:space="preserve">     </w:t>
      </w:r>
      <w:r>
        <w:rPr>
          <w:rStyle w:val="6"/>
          <w:rFonts w:hint="eastAsia" w:ascii="Times New Roman" w:hAnsi="Times New Roman" w:eastAsia="宋体" w:cs="宋体"/>
          <w:kern w:val="0"/>
          <w:sz w:val="28"/>
          <w:szCs w:val="28"/>
          <w:lang w:val="en-US" w:eastAsia="zh-CN" w:bidi="ar"/>
        </w:rPr>
        <w:t>（七）政府信息年度报告</w:t>
      </w:r>
      <w:r>
        <w:rPr>
          <w:rStyle w:val="6"/>
          <w:rFonts w:hint="eastAsia" w:ascii="Times New Roman" w:hAnsi="Times New Roman" w:eastAsia="宋体" w:cs="宋体"/>
          <w:kern w:val="0"/>
          <w:sz w:val="28"/>
          <w:szCs w:val="28"/>
          <w:lang w:val="en-US" w:eastAsia="zh-CN" w:bidi="ar"/>
        </w:rPr>
        <w:br w:type="textWrapping"/>
      </w:r>
      <w:r>
        <w:rPr>
          <w:rStyle w:val="6"/>
          <w:rFonts w:hint="eastAsia" w:ascii="Times New Roman" w:hAnsi="Times New Roman" w:eastAsia="宋体" w:cs="宋体"/>
          <w:kern w:val="0"/>
          <w:sz w:val="28"/>
          <w:szCs w:val="28"/>
          <w:lang w:val="en-US" w:eastAsia="zh-CN" w:bidi="ar"/>
        </w:rPr>
        <w:t>      (八)其他</w:t>
      </w:r>
      <w:r>
        <w:rPr>
          <w:rStyle w:val="6"/>
          <w:rFonts w:hint="eastAsia" w:ascii="Times New Roman" w:hAnsi="Times New Roman" w:eastAsia="宋体" w:cs="宋体"/>
          <w:kern w:val="0"/>
          <w:sz w:val="28"/>
          <w:szCs w:val="28"/>
          <w:lang w:val="en-US" w:eastAsia="zh-CN" w:bidi="ar"/>
        </w:rPr>
        <w:br w:type="textWrapping"/>
      </w:r>
      <w:r>
        <w:rPr>
          <w:rFonts w:hint="eastAsia" w:ascii="Times New Roman" w:hAnsi="Times New Roman" w:eastAsia="宋体" w:cs="宋体"/>
          <w:kern w:val="0"/>
          <w:sz w:val="28"/>
          <w:szCs w:val="28"/>
          <w:lang w:val="en-US" w:eastAsia="zh-CN" w:bidi="ar"/>
        </w:rPr>
        <w:t>     主要包括：内部人事任免、对外人员招聘信息。</w:t>
      </w:r>
      <w:r>
        <w:rPr>
          <w:rFonts w:hint="eastAsia" w:ascii="Times New Roman" w:hAnsi="Times New Roman" w:eastAsia="宋体" w:cs="宋体"/>
          <w:kern w:val="0"/>
          <w:sz w:val="28"/>
          <w:szCs w:val="28"/>
          <w:lang w:val="en-US" w:eastAsia="zh-CN" w:bidi="ar"/>
        </w:rPr>
        <w:br w:type="textWrapping"/>
      </w:r>
      <w:r>
        <w:rPr>
          <w:rStyle w:val="6"/>
          <w:rFonts w:hint="eastAsia" w:ascii="Times New Roman" w:hAnsi="Times New Roman" w:eastAsia="宋体" w:cs="宋体"/>
          <w:kern w:val="0"/>
          <w:sz w:val="28"/>
          <w:szCs w:val="28"/>
          <w:lang w:val="en-US" w:eastAsia="zh-CN" w:bidi="ar"/>
        </w:rPr>
        <w:t xml:space="preserve">     </w:t>
      </w:r>
      <w:r>
        <w:rPr>
          <w:rFonts w:hint="eastAsia" w:ascii="Times New Roman" w:hAnsi="Times New Roman" w:eastAsia="宋体" w:cs="宋体"/>
          <w:kern w:val="0"/>
          <w:sz w:val="28"/>
          <w:szCs w:val="28"/>
          <w:lang w:val="en-US" w:eastAsia="zh-CN" w:bidi="ar"/>
        </w:rPr>
        <w:t>为方便公民、法人或者其他组织查询本馆主动和依申请公开的政府信息，本馆编制了《曲江区档案馆政府信息公开目录》（以下简称《目录》）。本馆在编排以上各类政府信息时，按照业务和信息类别，划分为</w:t>
      </w:r>
      <w:r>
        <w:rPr>
          <w:rFonts w:hint="default" w:ascii="Times New Roman" w:hAnsi="Times New Roman" w:cs="Times New Roman" w:eastAsiaTheme="minorEastAsia"/>
          <w:kern w:val="0"/>
          <w:sz w:val="28"/>
          <w:szCs w:val="28"/>
          <w:lang w:val="en-US" w:eastAsia="zh-CN" w:bidi="ar"/>
        </w:rPr>
        <w:t>1</w:t>
      </w:r>
      <w:r>
        <w:rPr>
          <w:rFonts w:hint="eastAsia" w:ascii="Times New Roman" w:hAnsi="Times New Roman" w:eastAsia="宋体" w:cs="宋体"/>
          <w:kern w:val="0"/>
          <w:sz w:val="28"/>
          <w:szCs w:val="28"/>
          <w:lang w:val="en-US" w:eastAsia="zh-CN" w:bidi="ar"/>
        </w:rPr>
        <w:t>—</w:t>
      </w:r>
      <w:r>
        <w:rPr>
          <w:rFonts w:hint="default" w:ascii="Times New Roman" w:hAnsi="Times New Roman" w:cs="Times New Roman" w:eastAsiaTheme="minorEastAsia"/>
          <w:kern w:val="0"/>
          <w:sz w:val="28"/>
          <w:szCs w:val="28"/>
          <w:lang w:val="en-US" w:eastAsia="zh-CN" w:bidi="ar"/>
        </w:rPr>
        <w:t>3</w:t>
      </w:r>
      <w:r>
        <w:rPr>
          <w:rFonts w:hint="eastAsia" w:ascii="Times New Roman" w:hAnsi="Times New Roman" w:eastAsia="宋体" w:cs="宋体"/>
          <w:kern w:val="0"/>
          <w:sz w:val="28"/>
          <w:szCs w:val="28"/>
          <w:lang w:val="en-US" w:eastAsia="zh-CN" w:bidi="ar"/>
        </w:rPr>
        <w:t>级类目。</w:t>
      </w:r>
      <w:r>
        <w:rPr>
          <w:rStyle w:val="6"/>
          <w:rFonts w:hint="default" w:ascii="Times New Roman" w:hAnsi="Times New Roman" w:cs="Times New Roman" w:eastAsiaTheme="minorEastAsia"/>
          <w:kern w:val="0"/>
          <w:sz w:val="28"/>
          <w:szCs w:val="28"/>
          <w:lang w:val="en-US" w:eastAsia="zh-CN" w:bidi="ar"/>
        </w:rPr>
        <w:t xml:space="preserve">    </w:t>
      </w:r>
    </w:p>
    <w:p>
      <w:pPr>
        <w:keepNext w:val="0"/>
        <w:keepLines w:val="0"/>
        <w:widowControl/>
        <w:suppressLineNumbers w:val="0"/>
        <w:spacing w:before="0" w:beforeAutospacing="0" w:after="0" w:afterAutospacing="0" w:line="360" w:lineRule="auto"/>
        <w:ind w:left="0" w:right="0" w:firstLine="562" w:firstLineChars="200"/>
        <w:jc w:val="both"/>
        <w:rPr>
          <w:sz w:val="28"/>
          <w:szCs w:val="28"/>
        </w:rPr>
      </w:pPr>
      <w:r>
        <w:rPr>
          <w:rStyle w:val="6"/>
          <w:rFonts w:ascii="黑体" w:hAnsi="宋体" w:eastAsia="黑体" w:cs="黑体"/>
          <w:kern w:val="0"/>
          <w:sz w:val="28"/>
          <w:szCs w:val="28"/>
          <w:lang w:val="en-US" w:eastAsia="zh-CN" w:bidi="ar"/>
        </w:rPr>
        <w:t>二、</w:t>
      </w:r>
      <w:r>
        <w:rPr>
          <w:rStyle w:val="6"/>
          <w:rFonts w:hint="eastAsia" w:ascii="黑体" w:hAnsi="宋体" w:eastAsia="黑体" w:cs="黑体"/>
          <w:b/>
          <w:bCs w:val="0"/>
          <w:kern w:val="0"/>
          <w:sz w:val="28"/>
          <w:szCs w:val="28"/>
          <w:lang w:val="en-US" w:eastAsia="zh-CN" w:bidi="ar"/>
        </w:rPr>
        <w:t>获取形式</w:t>
      </w:r>
    </w:p>
    <w:p>
      <w:pPr>
        <w:keepNext w:val="0"/>
        <w:keepLines w:val="0"/>
        <w:widowControl/>
        <w:suppressLineNumbers w:val="0"/>
        <w:spacing w:before="0" w:beforeAutospacing="0" w:after="0" w:afterAutospacing="0" w:line="360" w:lineRule="auto"/>
        <w:ind w:left="0" w:right="0" w:firstLine="562" w:firstLineChars="200"/>
        <w:jc w:val="both"/>
        <w:rPr>
          <w:sz w:val="28"/>
          <w:szCs w:val="28"/>
        </w:rPr>
      </w:pPr>
      <w:r>
        <w:rPr>
          <w:rStyle w:val="6"/>
          <w:rFonts w:hint="eastAsia" w:ascii="宋体" w:hAnsi="宋体" w:eastAsia="宋体" w:cs="宋体"/>
          <w:b/>
          <w:bCs w:val="0"/>
          <w:kern w:val="0"/>
          <w:sz w:val="28"/>
          <w:szCs w:val="28"/>
          <w:lang w:val="en-US" w:eastAsia="zh-CN" w:bidi="ar"/>
        </w:rPr>
        <w:t>(一)主动公开</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Times New Roman" w:hAnsi="Times New Roman" w:eastAsia="宋体" w:cs="宋体"/>
          <w:b w:val="0"/>
          <w:bCs/>
          <w:kern w:val="0"/>
          <w:sz w:val="28"/>
          <w:szCs w:val="28"/>
          <w:lang w:val="en-US" w:eastAsia="zh-CN" w:bidi="ar"/>
        </w:rPr>
        <w:t>本馆主动公开的政府信息范围，详见《目录》。</w:t>
      </w:r>
    </w:p>
    <w:p>
      <w:pPr>
        <w:keepNext w:val="0"/>
        <w:keepLines w:val="0"/>
        <w:widowControl/>
        <w:numPr>
          <w:ilvl w:val="0"/>
          <w:numId w:val="0"/>
        </w:numPr>
        <w:suppressLineNumbers w:val="0"/>
        <w:tabs>
          <w:tab w:val="left" w:pos="360"/>
        </w:tabs>
        <w:spacing w:before="0" w:beforeAutospacing="0" w:after="0" w:afterAutospacing="0" w:line="360" w:lineRule="auto"/>
        <w:ind w:left="360" w:right="0" w:hanging="360"/>
        <w:jc w:val="both"/>
        <w:rPr>
          <w:sz w:val="28"/>
          <w:szCs w:val="28"/>
        </w:rPr>
      </w:pPr>
      <w:r>
        <w:rPr>
          <w:rStyle w:val="6"/>
          <w:rFonts w:hint="eastAsia" w:ascii="宋体" w:hAnsi="宋体" w:eastAsia="宋体" w:cs="宋体"/>
          <w:kern w:val="0"/>
          <w:sz w:val="28"/>
          <w:szCs w:val="28"/>
          <w:lang w:val="en-US" w:eastAsia="zh-CN" w:bidi="ar"/>
        </w:rPr>
        <w:t>●</w:t>
      </w:r>
      <w:r>
        <w:rPr>
          <w:rStyle w:val="6"/>
          <w:rFonts w:hint="default" w:ascii="Times New Roman" w:hAnsi="Times New Roman" w:eastAsia="宋体" w:cs="Times New Roman"/>
          <w:kern w:val="0"/>
          <w:sz w:val="28"/>
          <w:szCs w:val="28"/>
          <w:lang w:val="en-US" w:eastAsia="zh-CN" w:bidi="ar"/>
        </w:rPr>
        <w:t xml:space="preserve">  </w:t>
      </w:r>
      <w:r>
        <w:rPr>
          <w:rStyle w:val="6"/>
          <w:rFonts w:hint="eastAsia" w:ascii="宋体" w:hAnsi="宋体" w:eastAsia="宋体" w:cs="宋体"/>
          <w:kern w:val="0"/>
          <w:sz w:val="28"/>
          <w:szCs w:val="28"/>
          <w:lang w:val="en-US" w:eastAsia="zh-CN" w:bidi="ar"/>
        </w:rPr>
        <w:t>公开形式</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1、通过新闻发布会等形式和报纸、广播、电视等公共媒体主动公开政府信息；</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2、本馆文件档案查阅服务中心设有政府信息公开栏，主动公开政府信息。</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本馆公开的信息，除概况、法规和规范性文件、行政执法依据、行政事业性收费等信息长期留存外，留存的期限为2年。超过留存期的信息，公民、法人或者其他组织可以到本馆查阅。</w:t>
      </w:r>
    </w:p>
    <w:p>
      <w:pPr>
        <w:keepNext w:val="0"/>
        <w:keepLines w:val="0"/>
        <w:widowControl/>
        <w:numPr>
          <w:ilvl w:val="0"/>
          <w:numId w:val="0"/>
        </w:numPr>
        <w:suppressLineNumbers w:val="0"/>
        <w:tabs>
          <w:tab w:val="left" w:pos="360"/>
        </w:tabs>
        <w:spacing w:before="0" w:beforeAutospacing="0" w:after="0" w:afterAutospacing="0" w:line="360" w:lineRule="auto"/>
        <w:ind w:left="360" w:right="0" w:hanging="360"/>
        <w:jc w:val="both"/>
        <w:rPr>
          <w:sz w:val="28"/>
          <w:szCs w:val="28"/>
        </w:rPr>
      </w:pPr>
      <w:r>
        <w:rPr>
          <w:rStyle w:val="6"/>
          <w:rFonts w:hint="eastAsia" w:ascii="宋体" w:hAnsi="宋体" w:eastAsia="宋体" w:cs="宋体"/>
          <w:kern w:val="0"/>
          <w:sz w:val="28"/>
          <w:szCs w:val="28"/>
          <w:lang w:val="en-US" w:eastAsia="zh-CN" w:bidi="ar"/>
        </w:rPr>
        <w:t>●</w:t>
      </w:r>
      <w:r>
        <w:rPr>
          <w:rStyle w:val="6"/>
          <w:rFonts w:hint="default" w:ascii="Times New Roman" w:hAnsi="Times New Roman" w:eastAsia="宋体" w:cs="Times New Roman"/>
          <w:kern w:val="0"/>
          <w:sz w:val="28"/>
          <w:szCs w:val="28"/>
          <w:lang w:val="en-US" w:eastAsia="zh-CN" w:bidi="ar"/>
        </w:rPr>
        <w:t xml:space="preserve">  </w:t>
      </w:r>
      <w:r>
        <w:rPr>
          <w:rStyle w:val="6"/>
          <w:rFonts w:hint="eastAsia" w:ascii="宋体" w:hAnsi="宋体" w:eastAsia="宋体" w:cs="宋体"/>
          <w:kern w:val="0"/>
          <w:sz w:val="28"/>
          <w:szCs w:val="28"/>
          <w:lang w:val="en-US" w:eastAsia="zh-CN" w:bidi="ar"/>
        </w:rPr>
        <w:t>公开时限</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本馆主动公开的政府信息，自政府信息形成或者变更之日20个工作日内予以公开。法律、法规对政府信息公开的期限另有规定的，从其规定。</w:t>
      </w:r>
    </w:p>
    <w:p>
      <w:pPr>
        <w:keepNext w:val="0"/>
        <w:keepLines w:val="0"/>
        <w:widowControl/>
        <w:suppressLineNumbers w:val="0"/>
        <w:spacing w:before="0" w:beforeAutospacing="0" w:after="0" w:afterAutospacing="0" w:line="360" w:lineRule="auto"/>
        <w:ind w:left="0" w:right="0" w:firstLine="551" w:firstLineChars="196"/>
        <w:jc w:val="both"/>
        <w:rPr>
          <w:sz w:val="28"/>
          <w:szCs w:val="28"/>
        </w:rPr>
      </w:pPr>
      <w:r>
        <w:rPr>
          <w:rStyle w:val="6"/>
          <w:rFonts w:hint="eastAsia" w:ascii="宋体" w:hAnsi="宋体" w:eastAsia="宋体" w:cs="宋体"/>
          <w:b/>
          <w:bCs w:val="0"/>
          <w:kern w:val="0"/>
          <w:sz w:val="28"/>
          <w:szCs w:val="28"/>
          <w:lang w:val="en-US" w:eastAsia="zh-CN" w:bidi="ar"/>
        </w:rPr>
        <w:t>(二)依申请公开</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除本馆主动公开的政府信息外，公民、法人或者其他组织可以根据自身生产、生活、科研等特殊需要，向本馆申请获取相关政府信息。</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本馆政府信息公开申请受理机构（见本《指南》第三条），负责受理公民、法人或者其他组织向本馆提出的政府信息公开申请。</w:t>
      </w:r>
    </w:p>
    <w:p>
      <w:pPr>
        <w:keepNext w:val="0"/>
        <w:keepLines w:val="0"/>
        <w:widowControl/>
        <w:numPr>
          <w:ilvl w:val="0"/>
          <w:numId w:val="0"/>
        </w:numPr>
        <w:suppressLineNumbers w:val="0"/>
        <w:tabs>
          <w:tab w:val="left" w:pos="360"/>
        </w:tabs>
        <w:spacing w:before="0" w:beforeAutospacing="0" w:after="0" w:afterAutospacing="0" w:line="360" w:lineRule="auto"/>
        <w:ind w:left="468" w:leftChars="223" w:right="0" w:firstLine="82" w:firstLineChars="29"/>
        <w:jc w:val="both"/>
        <w:rPr>
          <w:sz w:val="28"/>
          <w:szCs w:val="28"/>
        </w:rPr>
      </w:pPr>
      <w:r>
        <w:rPr>
          <w:rStyle w:val="6"/>
          <w:rFonts w:hint="eastAsia" w:ascii="宋体" w:hAnsi="宋体" w:eastAsia="宋体" w:cs="宋体"/>
          <w:kern w:val="0"/>
          <w:sz w:val="28"/>
          <w:szCs w:val="28"/>
          <w:lang w:val="en-US" w:eastAsia="zh-CN" w:bidi="ar"/>
        </w:rPr>
        <w:t>●</w:t>
      </w:r>
      <w:r>
        <w:rPr>
          <w:rStyle w:val="6"/>
          <w:rFonts w:hint="default" w:ascii="Times New Roman" w:hAnsi="Times New Roman" w:eastAsia="宋体" w:cs="Times New Roman"/>
          <w:kern w:val="0"/>
          <w:sz w:val="28"/>
          <w:szCs w:val="28"/>
          <w:lang w:val="en-US" w:eastAsia="zh-CN" w:bidi="ar"/>
        </w:rPr>
        <w:t xml:space="preserve">  </w:t>
      </w:r>
      <w:r>
        <w:rPr>
          <w:rStyle w:val="6"/>
          <w:rFonts w:hint="eastAsia" w:ascii="宋体" w:hAnsi="宋体" w:eastAsia="宋体" w:cs="宋体"/>
          <w:kern w:val="0"/>
          <w:sz w:val="28"/>
          <w:szCs w:val="28"/>
          <w:lang w:val="en-US" w:eastAsia="zh-CN" w:bidi="ar"/>
        </w:rPr>
        <w:t>提出申请</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向本馆申请获取政府信息的，应当书面填写《韶关市政府信息公开申请表》（以下简称《申请表》，见附件1）。《申请表》可以在受理机构处领取，复制有效。</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申请人对申请获取信息的描述请尽量详尽、明确；若有可能，请提供该信息的标题、发布时间、文号或者其他有助于本馆确定信息内容的提示。本馆受理书面提交的政府信息公开申请。</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除申请人当面提交《申请表》外，申请人通过信函方式提出申请的，请在信封左下角注明“政府信息公开申请”的字样；申请人通过电报、传真方式提出申请的，请相应注明“政府信息公开申请”的字样。</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申请人向本馆申请获取与自身相关的档案等方面政府信息时，应当出示有效身份证件或证明文件，当面向本馆提交书面申请。</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本馆不直接受理通过电话、短消息等方式提出的申请，但申请人可以通过电话咨询相应的服务业务。</w:t>
      </w:r>
    </w:p>
    <w:p>
      <w:pPr>
        <w:keepNext w:val="0"/>
        <w:keepLines w:val="0"/>
        <w:widowControl/>
        <w:numPr>
          <w:ilvl w:val="0"/>
          <w:numId w:val="0"/>
        </w:numPr>
        <w:suppressLineNumbers w:val="0"/>
        <w:tabs>
          <w:tab w:val="left" w:pos="360"/>
        </w:tabs>
        <w:spacing w:before="0" w:beforeAutospacing="0" w:after="0" w:afterAutospacing="0" w:line="360" w:lineRule="auto"/>
        <w:ind w:left="468" w:leftChars="223" w:right="0" w:firstLine="82" w:firstLineChars="29"/>
        <w:jc w:val="both"/>
        <w:rPr>
          <w:sz w:val="28"/>
          <w:szCs w:val="28"/>
        </w:rPr>
      </w:pPr>
      <w:r>
        <w:rPr>
          <w:rStyle w:val="6"/>
          <w:rFonts w:hint="eastAsia" w:ascii="宋体" w:hAnsi="宋体" w:eastAsia="宋体" w:cs="宋体"/>
          <w:kern w:val="0"/>
          <w:sz w:val="28"/>
          <w:szCs w:val="28"/>
          <w:lang w:val="en-US" w:eastAsia="zh-CN" w:bidi="ar"/>
        </w:rPr>
        <w:t>●</w:t>
      </w:r>
      <w:r>
        <w:rPr>
          <w:rStyle w:val="6"/>
          <w:rFonts w:hint="default" w:ascii="Times New Roman" w:hAnsi="Times New Roman" w:eastAsia="宋体" w:cs="Times New Roman"/>
          <w:kern w:val="0"/>
          <w:sz w:val="28"/>
          <w:szCs w:val="28"/>
          <w:lang w:val="en-US" w:eastAsia="zh-CN" w:bidi="ar"/>
        </w:rPr>
        <w:t xml:space="preserve">  </w:t>
      </w:r>
      <w:r>
        <w:rPr>
          <w:rStyle w:val="6"/>
          <w:rFonts w:hint="eastAsia" w:ascii="宋体" w:hAnsi="宋体" w:eastAsia="宋体" w:cs="宋体"/>
          <w:kern w:val="0"/>
          <w:sz w:val="28"/>
          <w:szCs w:val="28"/>
          <w:lang w:val="en-US" w:eastAsia="zh-CN" w:bidi="ar"/>
        </w:rPr>
        <w:t>申请处理</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本馆收到公民、法人或者其他组织提出的政府信息公开申请后，根据需要，通过相应方式对申请人身份进行核对。</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本馆收到申请后，将从形式上对申请的要件是否完备进行审查，对于要件不完备的申请予以退回，要求申请人补正信息。</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对申请人提出的政府信息公开申请，本馆将根据不同情况分别作出答复，详见本馆处理政府信息公开申请流程图（见附件2）。</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本馆办理申请人政府信息公开申请时，能够当场答复的，将当场答复；不能当场答复的，自收到申请之日起15个工作日内予以答复；确需延长答复期限的，经本馆政府信息公开工作机构负责人同意，延长答复时间不超过15个工作日，并告知申请人。《条例》另有规定的，从其规定。</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本馆依申请提供信息时，除不应当公开的内容外，根据掌握该信息的实际状态进行提供，不对信息进行加工、统计、研究、分析或者其他处理。</w:t>
      </w:r>
    </w:p>
    <w:p>
      <w:pPr>
        <w:keepNext w:val="0"/>
        <w:keepLines w:val="0"/>
        <w:widowControl/>
        <w:numPr>
          <w:ilvl w:val="0"/>
          <w:numId w:val="0"/>
        </w:numPr>
        <w:suppressLineNumbers w:val="0"/>
        <w:tabs>
          <w:tab w:val="left" w:pos="360"/>
        </w:tabs>
        <w:spacing w:before="0" w:beforeAutospacing="0" w:after="0" w:afterAutospacing="0" w:line="360" w:lineRule="auto"/>
        <w:ind w:left="468" w:leftChars="223" w:right="0" w:firstLine="82" w:firstLineChars="29"/>
        <w:jc w:val="both"/>
        <w:rPr>
          <w:sz w:val="28"/>
          <w:szCs w:val="28"/>
        </w:rPr>
      </w:pPr>
      <w:r>
        <w:rPr>
          <w:rStyle w:val="6"/>
          <w:rFonts w:hint="eastAsia" w:ascii="宋体" w:hAnsi="宋体" w:eastAsia="宋体" w:cs="宋体"/>
          <w:kern w:val="0"/>
          <w:sz w:val="28"/>
          <w:szCs w:val="28"/>
          <w:lang w:val="en-US" w:eastAsia="zh-CN" w:bidi="ar"/>
        </w:rPr>
        <w:t>●</w:t>
      </w:r>
      <w:r>
        <w:rPr>
          <w:rStyle w:val="6"/>
          <w:rFonts w:hint="default" w:ascii="Times New Roman" w:hAnsi="Times New Roman" w:eastAsia="宋体" w:cs="Times New Roman"/>
          <w:kern w:val="0"/>
          <w:sz w:val="28"/>
          <w:szCs w:val="28"/>
          <w:lang w:val="en-US" w:eastAsia="zh-CN" w:bidi="ar"/>
        </w:rPr>
        <w:t xml:space="preserve">  </w:t>
      </w:r>
      <w:r>
        <w:rPr>
          <w:rStyle w:val="6"/>
          <w:rFonts w:hint="eastAsia" w:ascii="宋体" w:hAnsi="宋体" w:eastAsia="宋体" w:cs="宋体"/>
          <w:kern w:val="0"/>
          <w:sz w:val="28"/>
          <w:szCs w:val="28"/>
          <w:lang w:val="en-US" w:eastAsia="zh-CN" w:bidi="ar"/>
        </w:rPr>
        <w:t>收费标准</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本馆依申请提供政府信息的收费标准依照国家物价与财政部门制定的标准执行，收取的费用全部上缴财政。</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申请公开政府信息的公民，确有经济困难的，本人可向本馆提出减免相关费用的申请，并填写《申请表》相关栏目。</w:t>
      </w:r>
    </w:p>
    <w:p>
      <w:pPr>
        <w:keepNext w:val="0"/>
        <w:keepLines w:val="0"/>
        <w:widowControl/>
        <w:suppressLineNumbers w:val="0"/>
        <w:spacing w:before="0" w:beforeAutospacing="0" w:after="0" w:afterAutospacing="0" w:line="360" w:lineRule="auto"/>
        <w:ind w:left="0" w:right="0" w:firstLine="551" w:firstLineChars="196"/>
        <w:jc w:val="both"/>
        <w:rPr>
          <w:sz w:val="28"/>
          <w:szCs w:val="28"/>
        </w:rPr>
      </w:pPr>
      <w:r>
        <w:rPr>
          <w:rStyle w:val="6"/>
          <w:rFonts w:hint="eastAsia" w:ascii="宋体" w:hAnsi="宋体" w:eastAsia="宋体" w:cs="宋体"/>
          <w:b/>
          <w:bCs w:val="0"/>
          <w:kern w:val="0"/>
          <w:sz w:val="28"/>
          <w:szCs w:val="28"/>
          <w:lang w:val="en-US" w:eastAsia="zh-CN" w:bidi="ar"/>
        </w:rPr>
        <w:t>(三)政府信息公开工作机构</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本馆政府信息公开工作机构为：曲江区文件档案查阅服务中心</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办公地址：曲江区文化中心大楼五楼</w:t>
      </w:r>
    </w:p>
    <w:p>
      <w:pPr>
        <w:keepNext w:val="0"/>
        <w:keepLines w:val="0"/>
        <w:widowControl/>
        <w:suppressLineNumbers w:val="0"/>
        <w:spacing w:before="0" w:beforeAutospacing="0" w:after="0" w:afterAutospacing="0" w:line="360" w:lineRule="auto"/>
        <w:ind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邮政编码：512100</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办公时间：8﹕30—12﹕00   14﹕30—17﹕00（工作日）</w:t>
      </w:r>
    </w:p>
    <w:p>
      <w:pPr>
        <w:keepNext w:val="0"/>
        <w:keepLines w:val="0"/>
        <w:widowControl/>
        <w:suppressLineNumbers w:val="0"/>
        <w:spacing w:before="0" w:beforeAutospacing="0" w:after="0" w:afterAutospacing="0" w:line="360" w:lineRule="auto"/>
        <w:ind w:left="0" w:right="0" w:firstLine="560" w:firstLineChars="200"/>
        <w:jc w:val="both"/>
        <w:rPr>
          <w:rStyle w:val="6"/>
          <w:rFonts w:hint="eastAsia" w:ascii="宋体" w:hAnsi="宋体" w:eastAsia="宋体" w:cs="宋体"/>
          <w:b w:val="0"/>
          <w:bCs/>
          <w:kern w:val="0"/>
          <w:sz w:val="28"/>
          <w:szCs w:val="28"/>
          <w:lang w:val="en-US" w:eastAsia="zh-CN" w:bidi="ar"/>
        </w:rPr>
      </w:pPr>
      <w:r>
        <w:rPr>
          <w:rStyle w:val="6"/>
          <w:rFonts w:hint="eastAsia" w:ascii="宋体" w:hAnsi="宋体" w:eastAsia="宋体" w:cs="宋体"/>
          <w:b w:val="0"/>
          <w:bCs/>
          <w:kern w:val="0"/>
          <w:sz w:val="28"/>
          <w:szCs w:val="28"/>
          <w:lang w:val="en-US" w:eastAsia="zh-CN" w:bidi="ar"/>
        </w:rPr>
        <w:t>联系电话：0751—6699209</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电子信箱：sgqjdaj@</w:t>
      </w:r>
      <w:r>
        <w:rPr>
          <w:rFonts w:hint="eastAsia" w:ascii="宋体" w:hAnsi="宋体" w:eastAsia="宋体" w:cs="宋体"/>
          <w:b w:val="0"/>
          <w:bCs/>
          <w:kern w:val="0"/>
          <w:sz w:val="28"/>
          <w:szCs w:val="28"/>
          <w:lang w:val="en-US" w:eastAsia="zh-CN" w:bidi="ar"/>
        </w:rPr>
        <w:fldChar w:fldCharType="begin"/>
      </w:r>
      <w:r>
        <w:rPr>
          <w:rFonts w:hint="eastAsia" w:ascii="宋体" w:hAnsi="宋体" w:eastAsia="宋体" w:cs="宋体"/>
          <w:b w:val="0"/>
          <w:bCs/>
          <w:kern w:val="0"/>
          <w:sz w:val="28"/>
          <w:szCs w:val="28"/>
          <w:lang w:val="en-US" w:eastAsia="zh-CN" w:bidi="ar"/>
        </w:rPr>
        <w:instrText xml:space="preserve"> HYPERLINK "mailto:dananju@163.com" </w:instrText>
      </w:r>
      <w:r>
        <w:rPr>
          <w:rFonts w:hint="eastAsia" w:ascii="宋体" w:hAnsi="宋体" w:eastAsia="宋体" w:cs="宋体"/>
          <w:b w:val="0"/>
          <w:bCs/>
          <w:kern w:val="0"/>
          <w:sz w:val="28"/>
          <w:szCs w:val="28"/>
          <w:lang w:val="en-US" w:eastAsia="zh-CN" w:bidi="ar"/>
        </w:rPr>
        <w:fldChar w:fldCharType="separate"/>
      </w:r>
      <w:r>
        <w:rPr>
          <w:rStyle w:val="7"/>
          <w:rFonts w:hint="eastAsia" w:ascii="宋体" w:hAnsi="宋体" w:eastAsia="宋体" w:cs="宋体"/>
          <w:b w:val="0"/>
          <w:bCs/>
          <w:sz w:val="28"/>
          <w:szCs w:val="28"/>
          <w:lang w:val="en-US"/>
        </w:rPr>
        <w:t>163.com</w:t>
      </w:r>
      <w:r>
        <w:rPr>
          <w:rFonts w:hint="eastAsia" w:ascii="宋体" w:hAnsi="宋体" w:eastAsia="宋体" w:cs="宋体"/>
          <w:b w:val="0"/>
          <w:bCs/>
          <w:kern w:val="0"/>
          <w:sz w:val="28"/>
          <w:szCs w:val="28"/>
          <w:lang w:val="en-US" w:eastAsia="zh-CN" w:bidi="ar"/>
        </w:rPr>
        <w:fldChar w:fldCharType="end"/>
      </w:r>
    </w:p>
    <w:p>
      <w:pPr>
        <w:keepNext w:val="0"/>
        <w:keepLines w:val="0"/>
        <w:widowControl/>
        <w:suppressLineNumbers w:val="0"/>
        <w:spacing w:before="0" w:beforeAutospacing="0" w:after="0" w:afterAutospacing="0" w:line="360" w:lineRule="auto"/>
        <w:ind w:left="0" w:right="0" w:firstLine="551" w:firstLineChars="196"/>
        <w:jc w:val="both"/>
        <w:rPr>
          <w:sz w:val="28"/>
          <w:szCs w:val="28"/>
        </w:rPr>
      </w:pPr>
      <w:r>
        <w:rPr>
          <w:rStyle w:val="6"/>
          <w:rFonts w:hint="eastAsia" w:ascii="宋体" w:hAnsi="宋体" w:eastAsia="宋体" w:cs="宋体"/>
          <w:b/>
          <w:bCs w:val="0"/>
          <w:kern w:val="0"/>
          <w:sz w:val="28"/>
          <w:szCs w:val="28"/>
          <w:lang w:val="en-US" w:eastAsia="zh-CN" w:bidi="ar"/>
        </w:rPr>
        <w:t>(四)其他</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公民、法人或者其他组织认为本馆提供的与其自身相关的政府信息记录不准确的，可以向本馆提出更正申请，并提供证据材料。本馆将根据申请作出相应处理，并告知申请人。</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公民、法人或者其他组织认为本馆未依法履行政府信息公开义务的，可以向本馆投诉举报（投诉电话：6682136、6666613，电子邮箱：</w:t>
      </w:r>
      <w:r>
        <w:rPr>
          <w:rFonts w:hint="eastAsia" w:ascii="宋体" w:hAnsi="宋体" w:eastAsia="宋体" w:cs="宋体"/>
          <w:b w:val="0"/>
          <w:bCs/>
          <w:kern w:val="0"/>
          <w:sz w:val="28"/>
          <w:szCs w:val="28"/>
          <w:lang w:val="en-US" w:eastAsia="zh-CN" w:bidi="ar"/>
        </w:rPr>
        <w:fldChar w:fldCharType="begin"/>
      </w:r>
      <w:r>
        <w:rPr>
          <w:rFonts w:hint="eastAsia" w:ascii="宋体" w:hAnsi="宋体" w:eastAsia="宋体" w:cs="宋体"/>
          <w:b w:val="0"/>
          <w:bCs/>
          <w:kern w:val="0"/>
          <w:sz w:val="28"/>
          <w:szCs w:val="28"/>
          <w:lang w:val="en-US" w:eastAsia="zh-CN" w:bidi="ar"/>
        </w:rPr>
        <w:instrText xml:space="preserve"> HYPERLINK "mailto:dananju@163.com" </w:instrText>
      </w:r>
      <w:r>
        <w:rPr>
          <w:rFonts w:hint="eastAsia" w:ascii="宋体" w:hAnsi="宋体" w:eastAsia="宋体" w:cs="宋体"/>
          <w:b w:val="0"/>
          <w:bCs/>
          <w:kern w:val="0"/>
          <w:sz w:val="28"/>
          <w:szCs w:val="28"/>
          <w:lang w:val="en-US" w:eastAsia="zh-CN" w:bidi="ar"/>
        </w:rPr>
        <w:fldChar w:fldCharType="separate"/>
      </w:r>
      <w:r>
        <w:rPr>
          <w:rStyle w:val="7"/>
          <w:rFonts w:hint="eastAsia" w:ascii="宋体" w:hAnsi="宋体" w:eastAsia="宋体" w:cs="宋体"/>
          <w:b w:val="0"/>
          <w:bCs/>
          <w:sz w:val="28"/>
          <w:szCs w:val="28"/>
          <w:lang w:val="en-US"/>
        </w:rPr>
        <w:t>sgqjdaj@163.com</w:t>
      </w:r>
      <w:r>
        <w:rPr>
          <w:rFonts w:hint="eastAsia" w:ascii="宋体" w:hAnsi="宋体" w:eastAsia="宋体" w:cs="宋体"/>
          <w:b w:val="0"/>
          <w:bCs/>
          <w:kern w:val="0"/>
          <w:sz w:val="28"/>
          <w:szCs w:val="28"/>
          <w:lang w:val="en-US" w:eastAsia="zh-CN" w:bidi="ar"/>
        </w:rPr>
        <w:fldChar w:fldCharType="end"/>
      </w:r>
      <w:r>
        <w:rPr>
          <w:rStyle w:val="6"/>
          <w:rFonts w:hint="eastAsia" w:ascii="宋体" w:hAnsi="宋体" w:eastAsia="宋体" w:cs="宋体"/>
          <w:b w:val="0"/>
          <w:bCs/>
          <w:kern w:val="0"/>
          <w:sz w:val="28"/>
          <w:szCs w:val="28"/>
          <w:lang w:val="en-US" w:eastAsia="zh-CN" w:bidi="ar"/>
        </w:rPr>
        <w:t>,办公地址：曲江区文化中心大楼五楼，邮政编码：512100，投诉时间：工作日（上午8﹕30—12﹕00  下午14﹕30—17﹕30）。</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公民、法人或其他组织也可以向上级行政机关、曲江区政府信息公开工作领导小组办公室（电话：0751—6673193）举报。</w:t>
      </w:r>
    </w:p>
    <w:p>
      <w:pPr>
        <w:keepNext w:val="0"/>
        <w:keepLines w:val="0"/>
        <w:widowControl/>
        <w:suppressLineNumbers w:val="0"/>
        <w:spacing w:before="0" w:beforeAutospacing="0" w:after="0" w:afterAutospacing="0" w:line="360" w:lineRule="auto"/>
        <w:ind w:left="0" w:right="0" w:firstLine="560" w:firstLineChars="200"/>
        <w:jc w:val="both"/>
        <w:rPr>
          <w:b w:val="0"/>
          <w:bCs/>
          <w:sz w:val="28"/>
          <w:szCs w:val="28"/>
        </w:rPr>
      </w:pPr>
      <w:r>
        <w:rPr>
          <w:rStyle w:val="6"/>
          <w:rFonts w:hint="eastAsia" w:ascii="宋体" w:hAnsi="宋体" w:eastAsia="宋体" w:cs="宋体"/>
          <w:b w:val="0"/>
          <w:bCs/>
          <w:kern w:val="0"/>
          <w:sz w:val="28"/>
          <w:szCs w:val="28"/>
          <w:lang w:val="en-US" w:eastAsia="zh-CN" w:bidi="ar"/>
        </w:rPr>
        <w:t>公民、法人或者其他组织认为本馆在政府信息公开工作中的具体行政行为侵犯其合法权益的，公民、法人和其他组织可以依法申请行政复议或提起行政诉讼。</w:t>
      </w:r>
    </w:p>
    <w:p>
      <w:pPr>
        <w:keepNext w:val="0"/>
        <w:keepLines w:val="0"/>
        <w:widowControl/>
        <w:suppressLineNumbers w:val="0"/>
        <w:spacing w:before="0" w:beforeAutospacing="0" w:after="0" w:afterAutospacing="0" w:line="360" w:lineRule="auto"/>
        <w:ind w:left="0" w:right="0"/>
        <w:jc w:val="both"/>
        <w:rPr>
          <w:b w:val="0"/>
          <w:bCs/>
          <w:sz w:val="28"/>
          <w:szCs w:val="28"/>
        </w:rPr>
      </w:pPr>
      <w:r>
        <w:rPr>
          <w:rStyle w:val="6"/>
          <w:rFonts w:hint="eastAsia" w:ascii="宋体" w:hAnsi="宋体" w:eastAsia="宋体" w:cs="宋体"/>
          <w:kern w:val="0"/>
          <w:sz w:val="28"/>
          <w:szCs w:val="28"/>
          <w:lang w:val="en-US" w:eastAsia="zh-CN" w:bidi="ar"/>
        </w:rPr>
        <w:br w:type="textWrapping"/>
      </w:r>
      <w:r>
        <w:rPr>
          <w:rStyle w:val="6"/>
          <w:rFonts w:hint="eastAsia" w:ascii="宋体" w:hAnsi="宋体" w:eastAsia="宋体" w:cs="宋体"/>
          <w:b w:val="0"/>
          <w:bCs/>
          <w:kern w:val="0"/>
          <w:sz w:val="28"/>
          <w:szCs w:val="28"/>
          <w:lang w:val="en-US" w:eastAsia="zh-CN" w:bidi="ar"/>
        </w:rPr>
        <w:t>附件：1、曲江区档案馆政府信息公开申请表</w:t>
      </w:r>
      <w:r>
        <w:rPr>
          <w:rStyle w:val="6"/>
          <w:rFonts w:hint="eastAsia" w:ascii="宋体" w:hAnsi="宋体" w:eastAsia="宋体" w:cs="宋体"/>
          <w:b w:val="0"/>
          <w:bCs/>
          <w:kern w:val="0"/>
          <w:sz w:val="28"/>
          <w:szCs w:val="28"/>
          <w:lang w:val="en-US" w:eastAsia="zh-CN" w:bidi="ar"/>
        </w:rPr>
        <w:br w:type="textWrapping"/>
      </w:r>
      <w:r>
        <w:rPr>
          <w:rStyle w:val="6"/>
          <w:rFonts w:hint="eastAsia" w:ascii="宋体" w:hAnsi="宋体" w:eastAsia="宋体" w:cs="宋体"/>
          <w:b w:val="0"/>
          <w:bCs/>
          <w:kern w:val="0"/>
          <w:sz w:val="28"/>
          <w:szCs w:val="28"/>
          <w:lang w:val="en-US" w:eastAsia="zh-CN" w:bidi="ar"/>
        </w:rPr>
        <w:t>    2、曲江区档案馆处理政府信息公开申请流程图</w:t>
      </w:r>
    </w:p>
    <w:p>
      <w:pPr>
        <w:keepNext w:val="0"/>
        <w:keepLines w:val="0"/>
        <w:widowControl/>
        <w:suppressLineNumbers w:val="0"/>
        <w:spacing w:before="0" w:beforeAutospacing="0" w:after="0" w:afterAutospacing="0" w:line="360" w:lineRule="auto"/>
        <w:ind w:left="0" w:right="0"/>
        <w:jc w:val="both"/>
        <w:rPr>
          <w:sz w:val="28"/>
          <w:szCs w:val="28"/>
        </w:rPr>
      </w:pPr>
      <w:r>
        <w:rPr>
          <w:rStyle w:val="6"/>
          <w:rFonts w:hint="eastAsia" w:ascii="宋体" w:hAnsi="宋体" w:eastAsia="宋体" w:cs="宋体"/>
          <w:kern w:val="0"/>
          <w:sz w:val="28"/>
          <w:szCs w:val="28"/>
          <w:lang w:val="en-US" w:eastAsia="zh-CN" w:bidi="ar"/>
        </w:rPr>
        <w:t> </w:t>
      </w:r>
    </w:p>
    <w:p>
      <w:pPr>
        <w:keepNext w:val="0"/>
        <w:keepLines w:val="0"/>
        <w:widowControl/>
        <w:suppressLineNumbers w:val="0"/>
        <w:spacing w:before="0" w:beforeAutospacing="0" w:after="0" w:afterAutospacing="0" w:line="360" w:lineRule="auto"/>
        <w:ind w:right="0" w:firstLine="5760" w:firstLineChars="1600"/>
        <w:jc w:val="both"/>
        <w:rPr>
          <w:b w:val="0"/>
          <w:bCs/>
          <w:sz w:val="28"/>
          <w:szCs w:val="28"/>
        </w:rPr>
      </w:pPr>
      <w:r>
        <w:rPr>
          <w:rStyle w:val="6"/>
          <w:rFonts w:hint="eastAsia" w:ascii="宋体" w:hAnsi="宋体" w:eastAsia="宋体" w:cs="宋体"/>
          <w:b w:val="0"/>
          <w:bCs/>
          <w:spacing w:val="40"/>
          <w:kern w:val="0"/>
          <w:sz w:val="28"/>
          <w:szCs w:val="28"/>
          <w:lang w:val="en-US" w:eastAsia="zh-CN" w:bidi="ar"/>
        </w:rPr>
        <w:t>韶关市曲江区档案馆</w:t>
      </w:r>
    </w:p>
    <w:p>
      <w:pPr>
        <w:keepNext w:val="0"/>
        <w:keepLines w:val="0"/>
        <w:widowControl/>
        <w:suppressLineNumbers w:val="0"/>
        <w:spacing w:before="0" w:beforeAutospacing="0" w:after="0" w:afterAutospacing="0" w:line="360" w:lineRule="auto"/>
        <w:ind w:left="0" w:right="0" w:firstLine="4638" w:firstLineChars="1650"/>
        <w:jc w:val="both"/>
        <w:rPr>
          <w:sz w:val="28"/>
          <w:szCs w:val="28"/>
        </w:rPr>
      </w:pPr>
      <w:r>
        <w:rPr>
          <w:rStyle w:val="6"/>
          <w:rFonts w:hint="eastAsia" w:ascii="宋体" w:hAnsi="宋体" w:eastAsia="宋体" w:cs="宋体"/>
          <w:kern w:val="0"/>
          <w:sz w:val="28"/>
          <w:szCs w:val="28"/>
          <w:lang w:val="en-US" w:eastAsia="zh-CN" w:bidi="ar"/>
        </w:rPr>
        <w:t>   </w:t>
      </w:r>
      <w:r>
        <w:rPr>
          <w:rStyle w:val="6"/>
          <w:rFonts w:hint="eastAsia" w:ascii="宋体" w:hAnsi="宋体" w:eastAsia="宋体" w:cs="宋体"/>
          <w:b w:val="0"/>
          <w:bCs/>
          <w:kern w:val="0"/>
          <w:sz w:val="28"/>
          <w:szCs w:val="28"/>
          <w:lang w:val="en-US" w:eastAsia="zh-CN" w:bidi="ar"/>
        </w:rPr>
        <w:t>      2022年3月7</w:t>
      </w:r>
      <w:bookmarkStart w:id="0" w:name="_GoBack"/>
      <w:bookmarkEnd w:id="0"/>
      <w:r>
        <w:rPr>
          <w:rStyle w:val="6"/>
          <w:rFonts w:hint="eastAsia" w:ascii="宋体" w:hAnsi="宋体" w:eastAsia="宋体" w:cs="宋体"/>
          <w:b w:val="0"/>
          <w:bCs/>
          <w:kern w:val="0"/>
          <w:sz w:val="28"/>
          <w:szCs w:val="28"/>
          <w:lang w:val="en-US" w:eastAsia="zh-CN" w:bidi="ar"/>
        </w:rPr>
        <w:t>日</w:t>
      </w:r>
    </w:p>
    <w:p>
      <w:pPr>
        <w:keepNext w:val="0"/>
        <w:keepLines w:val="0"/>
        <w:widowControl/>
        <w:suppressLineNumbers w:val="0"/>
        <w:spacing w:before="0" w:beforeAutospacing="0" w:after="0" w:afterAutospacing="0" w:line="360" w:lineRule="auto"/>
        <w:ind w:left="0" w:right="0" w:firstLine="4638" w:firstLineChars="1650"/>
        <w:jc w:val="both"/>
        <w:rPr>
          <w:sz w:val="28"/>
          <w:szCs w:val="28"/>
        </w:rPr>
      </w:pPr>
      <w:r>
        <w:rPr>
          <w:rStyle w:val="6"/>
          <w:rFonts w:hint="eastAsia" w:ascii="宋体" w:hAnsi="宋体" w:eastAsia="宋体" w:cs="宋体"/>
          <w:kern w:val="0"/>
          <w:sz w:val="28"/>
          <w:szCs w:val="28"/>
          <w:lang w:val="en-US" w:eastAsia="zh-CN" w:bidi="ar"/>
        </w:rPr>
        <w:t> </w:t>
      </w:r>
    </w:p>
    <w:p>
      <w:pPr>
        <w:keepNext w:val="0"/>
        <w:keepLines w:val="0"/>
        <w:widowControl/>
        <w:suppressLineNumbers w:val="0"/>
        <w:spacing w:before="0" w:beforeAutospacing="0" w:after="0" w:afterAutospacing="0" w:line="360" w:lineRule="auto"/>
        <w:ind w:left="0" w:right="0" w:firstLine="4638" w:firstLineChars="1650"/>
        <w:jc w:val="both"/>
        <w:rPr>
          <w:sz w:val="28"/>
          <w:szCs w:val="28"/>
        </w:rPr>
      </w:pPr>
      <w:r>
        <w:rPr>
          <w:rStyle w:val="6"/>
          <w:rFonts w:hint="eastAsia" w:ascii="宋体" w:hAnsi="宋体" w:eastAsia="宋体" w:cs="宋体"/>
          <w:kern w:val="0"/>
          <w:sz w:val="28"/>
          <w:szCs w:val="28"/>
          <w:lang w:val="en-US" w:eastAsia="zh-CN" w:bidi="ar"/>
        </w:rPr>
        <w:t> </w:t>
      </w:r>
    </w:p>
    <w:p>
      <w:pPr>
        <w:keepNext w:val="0"/>
        <w:keepLines w:val="0"/>
        <w:widowControl/>
        <w:suppressLineNumbers w:val="0"/>
        <w:spacing w:before="0" w:beforeAutospacing="0" w:after="0" w:afterAutospacing="0" w:line="360" w:lineRule="auto"/>
        <w:ind w:left="0" w:right="0" w:firstLine="4638" w:firstLineChars="1650"/>
        <w:jc w:val="both"/>
        <w:rPr>
          <w:sz w:val="28"/>
          <w:szCs w:val="28"/>
        </w:rPr>
      </w:pPr>
      <w:r>
        <w:rPr>
          <w:rStyle w:val="6"/>
          <w:rFonts w:hint="eastAsia" w:ascii="宋体" w:hAnsi="宋体" w:eastAsia="宋体" w:cs="宋体"/>
          <w:kern w:val="0"/>
          <w:sz w:val="28"/>
          <w:szCs w:val="28"/>
          <w:lang w:val="en-US" w:eastAsia="zh-CN" w:bidi="ar"/>
        </w:rPr>
        <w:t> </w:t>
      </w:r>
    </w:p>
    <w:p>
      <w:pPr>
        <w:rPr>
          <w:rStyle w:val="6"/>
          <w:rFonts w:hint="eastAsia" w:ascii="宋体" w:hAnsi="宋体" w:eastAsia="宋体" w:cs="宋体"/>
          <w:kern w:val="0"/>
          <w:sz w:val="28"/>
          <w:szCs w:val="28"/>
          <w:lang w:val="en-US" w:eastAsia="zh-CN" w:bidi="ar"/>
        </w:rPr>
      </w:pPr>
      <w:r>
        <w:rPr>
          <w:rStyle w:val="6"/>
          <w:rFonts w:hint="eastAsia" w:ascii="宋体" w:hAnsi="宋体" w:eastAsia="宋体" w:cs="宋体"/>
          <w:kern w:val="0"/>
          <w:sz w:val="28"/>
          <w:szCs w:val="28"/>
          <w:lang w:val="en-US" w:eastAsia="zh-CN" w:bidi="ar"/>
        </w:rPr>
        <w:br w:type="page"/>
      </w:r>
    </w:p>
    <w:p>
      <w:pPr>
        <w:keepNext w:val="0"/>
        <w:keepLines w:val="0"/>
        <w:widowControl/>
        <w:suppressLineNumbers w:val="0"/>
        <w:spacing w:before="0" w:beforeAutospacing="0" w:after="0" w:afterAutospacing="0" w:line="360" w:lineRule="auto"/>
        <w:ind w:left="0" w:right="0"/>
        <w:jc w:val="both"/>
        <w:rPr>
          <w:b w:val="0"/>
          <w:bCs w:val="0"/>
          <w:sz w:val="28"/>
          <w:szCs w:val="28"/>
        </w:rPr>
      </w:pPr>
      <w:r>
        <w:rPr>
          <w:rStyle w:val="6"/>
          <w:rFonts w:hint="eastAsia" w:ascii="宋体" w:hAnsi="宋体" w:eastAsia="宋体" w:cs="宋体"/>
          <w:kern w:val="0"/>
          <w:sz w:val="28"/>
          <w:szCs w:val="28"/>
          <w:lang w:val="en-US" w:eastAsia="zh-CN" w:bidi="ar"/>
        </w:rPr>
        <w:t>附件1：</w:t>
      </w:r>
    </w:p>
    <w:p>
      <w:pPr>
        <w:keepNext w:val="0"/>
        <w:keepLines w:val="0"/>
        <w:widowControl/>
        <w:suppressLineNumbers w:val="0"/>
        <w:spacing w:before="0" w:beforeAutospacing="0" w:after="0" w:afterAutospacing="0" w:line="360" w:lineRule="auto"/>
        <w:ind w:left="0" w:right="0"/>
        <w:jc w:val="center"/>
        <w:rPr>
          <w:b w:val="0"/>
          <w:bCs w:val="0"/>
          <w:sz w:val="28"/>
          <w:szCs w:val="28"/>
        </w:rPr>
      </w:pPr>
      <w:r>
        <w:rPr>
          <w:rStyle w:val="6"/>
          <w:rFonts w:hint="eastAsia" w:ascii="宋体" w:hAnsi="宋体" w:eastAsia="宋体" w:cs="宋体"/>
          <w:b w:val="0"/>
          <w:bCs w:val="0"/>
          <w:kern w:val="0"/>
          <w:sz w:val="28"/>
          <w:szCs w:val="28"/>
          <w:lang w:val="en-US" w:eastAsia="zh-CN" w:bidi="ar"/>
        </w:rPr>
        <w:t>曲江区档案馆政府信息公开申请表</w:t>
      </w:r>
    </w:p>
    <w:tbl>
      <w:tblPr>
        <w:tblStyle w:val="8"/>
        <w:tblW w:w="9286" w:type="dxa"/>
        <w:jc w:val="center"/>
        <w:tblInd w:w="0" w:type="dxa"/>
        <w:shd w:val="clear" w:color="auto" w:fill="auto"/>
        <w:tblLayout w:type="fixed"/>
        <w:tblCellMar>
          <w:top w:w="0" w:type="dxa"/>
          <w:left w:w="0" w:type="dxa"/>
          <w:bottom w:w="0" w:type="dxa"/>
          <w:right w:w="0" w:type="dxa"/>
        </w:tblCellMar>
      </w:tblPr>
      <w:tblGrid>
        <w:gridCol w:w="593"/>
        <w:gridCol w:w="871"/>
        <w:gridCol w:w="1807"/>
        <w:gridCol w:w="2479"/>
        <w:gridCol w:w="1352"/>
        <w:gridCol w:w="2184"/>
      </w:tblGrid>
      <w:tr>
        <w:tblPrEx>
          <w:shd w:val="clear" w:color="auto" w:fill="auto"/>
          <w:tblLayout w:type="fixed"/>
          <w:tblCellMar>
            <w:top w:w="0" w:type="dxa"/>
            <w:left w:w="0" w:type="dxa"/>
            <w:bottom w:w="0" w:type="dxa"/>
            <w:right w:w="0" w:type="dxa"/>
          </w:tblCellMar>
        </w:tblPrEx>
        <w:trPr>
          <w:cantSplit/>
          <w:trHeight w:val="209" w:hRule="atLeast"/>
          <w:jc w:val="center"/>
        </w:trPr>
        <w:tc>
          <w:tcPr>
            <w:tcW w:w="593"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申请人信息</w:t>
            </w:r>
          </w:p>
        </w:tc>
        <w:tc>
          <w:tcPr>
            <w:tcW w:w="871"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公民</w:t>
            </w:r>
          </w:p>
        </w:tc>
        <w:tc>
          <w:tcPr>
            <w:tcW w:w="180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姓名</w:t>
            </w:r>
          </w:p>
        </w:tc>
        <w:tc>
          <w:tcPr>
            <w:tcW w:w="2479" w:type="dxa"/>
            <w:tcBorders>
              <w:top w:val="single" w:color="auto" w:sz="8" w:space="0"/>
              <w:left w:val="nil"/>
              <w:bottom w:val="single" w:color="auto" w:sz="8" w:space="0"/>
              <w:right w:val="nil"/>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c>
          <w:tcPr>
            <w:tcW w:w="1352" w:type="dxa"/>
            <w:tcBorders>
              <w:top w:val="single" w:color="auto" w:sz="8" w:space="0"/>
              <w:left w:val="single" w:color="auto" w:sz="8" w:space="0"/>
              <w:bottom w:val="single" w:color="auto" w:sz="8" w:space="0"/>
              <w:right w:val="nil"/>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工作单位</w:t>
            </w:r>
          </w:p>
        </w:tc>
        <w:tc>
          <w:tcPr>
            <w:tcW w:w="2184"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217"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71"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180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证件名称</w:t>
            </w:r>
          </w:p>
        </w:tc>
        <w:tc>
          <w:tcPr>
            <w:tcW w:w="2479" w:type="dxa"/>
            <w:tcBorders>
              <w:top w:val="nil"/>
              <w:left w:val="nil"/>
              <w:bottom w:val="single" w:color="auto" w:sz="8" w:space="0"/>
              <w:right w:val="nil"/>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c>
          <w:tcPr>
            <w:tcW w:w="1352" w:type="dxa"/>
            <w:tcBorders>
              <w:top w:val="nil"/>
              <w:left w:val="single" w:color="auto" w:sz="8" w:space="0"/>
              <w:bottom w:val="single" w:color="auto" w:sz="8" w:space="0"/>
              <w:right w:val="nil"/>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证件号码</w:t>
            </w:r>
          </w:p>
        </w:tc>
        <w:tc>
          <w:tcPr>
            <w:tcW w:w="218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209"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71"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180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通信地址</w:t>
            </w:r>
          </w:p>
        </w:tc>
        <w:tc>
          <w:tcPr>
            <w:tcW w:w="6015"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217"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71"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180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联系电话</w:t>
            </w:r>
          </w:p>
        </w:tc>
        <w:tc>
          <w:tcPr>
            <w:tcW w:w="247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c>
          <w:tcPr>
            <w:tcW w:w="135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邮政编码</w:t>
            </w:r>
          </w:p>
        </w:tc>
        <w:tc>
          <w:tcPr>
            <w:tcW w:w="218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217"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71"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180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电子邮箱</w:t>
            </w:r>
          </w:p>
        </w:tc>
        <w:tc>
          <w:tcPr>
            <w:tcW w:w="6015"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217"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71"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法人或者其它组织</w:t>
            </w:r>
          </w:p>
        </w:tc>
        <w:tc>
          <w:tcPr>
            <w:tcW w:w="180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名    称</w:t>
            </w:r>
          </w:p>
        </w:tc>
        <w:tc>
          <w:tcPr>
            <w:tcW w:w="247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c>
          <w:tcPr>
            <w:tcW w:w="135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组织机构代码</w:t>
            </w:r>
          </w:p>
        </w:tc>
        <w:tc>
          <w:tcPr>
            <w:tcW w:w="218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217"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7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180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营业执照</w:t>
            </w:r>
          </w:p>
        </w:tc>
        <w:tc>
          <w:tcPr>
            <w:tcW w:w="6015"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217"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7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180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法人代表</w:t>
            </w:r>
          </w:p>
        </w:tc>
        <w:tc>
          <w:tcPr>
            <w:tcW w:w="247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c>
          <w:tcPr>
            <w:tcW w:w="135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联系人</w:t>
            </w:r>
          </w:p>
        </w:tc>
        <w:tc>
          <w:tcPr>
            <w:tcW w:w="218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217"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7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180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联系人电话</w:t>
            </w:r>
          </w:p>
        </w:tc>
        <w:tc>
          <w:tcPr>
            <w:tcW w:w="6015"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395"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71"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180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联系人邮箱</w:t>
            </w:r>
          </w:p>
        </w:tc>
        <w:tc>
          <w:tcPr>
            <w:tcW w:w="6015"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343"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267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申请人签名或盖章</w:t>
            </w:r>
          </w:p>
        </w:tc>
        <w:tc>
          <w:tcPr>
            <w:tcW w:w="6015"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152" w:hRule="atLeast"/>
          <w:jc w:val="center"/>
        </w:trPr>
        <w:tc>
          <w:tcPr>
            <w:tcW w:w="593"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2678"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申请时间</w:t>
            </w:r>
          </w:p>
        </w:tc>
        <w:tc>
          <w:tcPr>
            <w:tcW w:w="6015"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785" w:hRule="atLeast"/>
          <w:jc w:val="center"/>
        </w:trPr>
        <w:tc>
          <w:tcPr>
            <w:tcW w:w="593"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所需信息情况</w:t>
            </w:r>
          </w:p>
        </w:tc>
        <w:tc>
          <w:tcPr>
            <w:tcW w:w="87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所需信息内容描述</w:t>
            </w:r>
          </w:p>
        </w:tc>
        <w:tc>
          <w:tcPr>
            <w:tcW w:w="7822" w:type="dxa"/>
            <w:gridSpan w:val="4"/>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p>
            <w:pPr>
              <w:keepNext w:val="0"/>
              <w:keepLines w:val="0"/>
              <w:widowControl/>
              <w:suppressLineNumbers w:val="0"/>
              <w:spacing w:before="0" w:beforeAutospacing="1" w:after="0" w:afterAutospacing="1" w:line="240" w:lineRule="auto"/>
              <w:ind w:left="0" w:right="0"/>
              <w:jc w:val="both"/>
              <w:rPr>
                <w:rStyle w:val="6"/>
                <w:rFonts w:hint="eastAsia" w:ascii="仿宋_GB2312" w:hAnsi="仿宋_GB2312" w:eastAsia="仿宋_GB2312" w:cs="仿宋_GB2312"/>
                <w:b w:val="0"/>
                <w:bCs w:val="0"/>
                <w:kern w:val="0"/>
                <w:sz w:val="24"/>
                <w:szCs w:val="24"/>
                <w:lang w:val="en-US" w:eastAsia="zh-CN" w:bidi="ar"/>
              </w:rPr>
            </w:pPr>
            <w:r>
              <w:rPr>
                <w:rStyle w:val="6"/>
                <w:rFonts w:hint="eastAsia" w:ascii="仿宋_GB2312" w:hAnsi="仿宋_GB2312" w:eastAsia="仿宋_GB2312" w:cs="仿宋_GB2312"/>
                <w:b w:val="0"/>
                <w:bCs w:val="0"/>
                <w:kern w:val="0"/>
                <w:sz w:val="24"/>
                <w:szCs w:val="24"/>
                <w:lang w:val="en-US" w:eastAsia="zh-CN" w:bidi="ar"/>
              </w:rPr>
              <w:t> </w:t>
            </w:r>
          </w:p>
          <w:p>
            <w:pPr>
              <w:keepNext w:val="0"/>
              <w:keepLines w:val="0"/>
              <w:widowControl/>
              <w:suppressLineNumbers w:val="0"/>
              <w:spacing w:before="0" w:beforeAutospacing="1" w:after="0" w:afterAutospacing="1" w:line="240" w:lineRule="auto"/>
              <w:ind w:left="0" w:right="0"/>
              <w:jc w:val="both"/>
              <w:rPr>
                <w:rStyle w:val="6"/>
                <w:rFonts w:hint="eastAsia" w:ascii="仿宋_GB2312" w:hAnsi="仿宋_GB2312" w:eastAsia="仿宋_GB2312" w:cs="仿宋_GB2312"/>
                <w:b w:val="0"/>
                <w:bCs w:val="0"/>
                <w:kern w:val="0"/>
                <w:sz w:val="24"/>
                <w:szCs w:val="24"/>
                <w:lang w:val="en-US" w:eastAsia="zh-CN" w:bidi="ar"/>
              </w:rPr>
            </w:pPr>
          </w:p>
          <w:p>
            <w:pPr>
              <w:keepNext w:val="0"/>
              <w:keepLines w:val="0"/>
              <w:widowControl/>
              <w:suppressLineNumbers w:val="0"/>
              <w:spacing w:before="0" w:beforeAutospacing="1" w:after="0" w:afterAutospacing="1" w:line="240" w:lineRule="auto"/>
              <w:ind w:left="0" w:right="0"/>
              <w:jc w:val="both"/>
              <w:rPr>
                <w:rStyle w:val="6"/>
                <w:rFonts w:hint="eastAsia" w:ascii="仿宋_GB2312" w:hAnsi="仿宋_GB2312" w:eastAsia="仿宋_GB2312" w:cs="仿宋_GB2312"/>
                <w:b w:val="0"/>
                <w:bCs w:val="0"/>
                <w:kern w:val="0"/>
                <w:sz w:val="24"/>
                <w:szCs w:val="24"/>
                <w:lang w:val="en-US" w:eastAsia="zh-CN" w:bidi="ar"/>
              </w:rPr>
            </w:pP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330" w:hRule="atLeast"/>
          <w:jc w:val="center"/>
        </w:trPr>
        <w:tc>
          <w:tcPr>
            <w:tcW w:w="59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693" w:type="dxa"/>
            <w:gridSpan w:val="5"/>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选  填  部  份</w:t>
            </w:r>
          </w:p>
        </w:tc>
      </w:tr>
      <w:tr>
        <w:tblPrEx>
          <w:tblLayout w:type="fixed"/>
          <w:tblCellMar>
            <w:top w:w="0" w:type="dxa"/>
            <w:left w:w="0" w:type="dxa"/>
            <w:bottom w:w="0" w:type="dxa"/>
            <w:right w:w="0" w:type="dxa"/>
          </w:tblCellMar>
        </w:tblPrEx>
        <w:trPr>
          <w:cantSplit/>
          <w:trHeight w:val="178" w:hRule="atLeast"/>
          <w:jc w:val="center"/>
        </w:trPr>
        <w:tc>
          <w:tcPr>
            <w:tcW w:w="59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2678"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所需信息的用途</w:t>
            </w:r>
          </w:p>
        </w:tc>
        <w:tc>
          <w:tcPr>
            <w:tcW w:w="6015"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tc>
      </w:tr>
      <w:tr>
        <w:tblPrEx>
          <w:tblLayout w:type="fixed"/>
          <w:tblCellMar>
            <w:top w:w="0" w:type="dxa"/>
            <w:left w:w="0" w:type="dxa"/>
            <w:bottom w:w="0" w:type="dxa"/>
            <w:right w:w="0" w:type="dxa"/>
          </w:tblCellMar>
        </w:tblPrEx>
        <w:trPr>
          <w:cantSplit/>
          <w:trHeight w:val="480" w:hRule="atLeast"/>
          <w:jc w:val="center"/>
        </w:trPr>
        <w:tc>
          <w:tcPr>
            <w:tcW w:w="59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2678" w:type="dxa"/>
            <w:gridSpan w:val="2"/>
            <w:tcBorders>
              <w:top w:val="nil"/>
              <w:left w:val="nil"/>
              <w:bottom w:val="nil"/>
              <w:right w:val="single" w:color="auto" w:sz="8" w:space="0"/>
            </w:tcBorders>
            <w:shd w:val="clear" w:color="auto" w:fill="auto"/>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是否申请减免费用</w:t>
            </w:r>
          </w:p>
        </w:tc>
        <w:tc>
          <w:tcPr>
            <w:tcW w:w="2479" w:type="dxa"/>
            <w:tcBorders>
              <w:top w:val="nil"/>
              <w:left w:val="nil"/>
              <w:bottom w:val="nil"/>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信息的指定提供方式</w:t>
            </w:r>
          </w:p>
        </w:tc>
        <w:tc>
          <w:tcPr>
            <w:tcW w:w="3536" w:type="dxa"/>
            <w:gridSpan w:val="2"/>
            <w:tcBorders>
              <w:top w:val="nil"/>
              <w:left w:val="nil"/>
              <w:bottom w:val="nil"/>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获联信息方式</w:t>
            </w:r>
          </w:p>
        </w:tc>
      </w:tr>
      <w:tr>
        <w:tblPrEx>
          <w:tblLayout w:type="fixed"/>
          <w:tblCellMar>
            <w:top w:w="0" w:type="dxa"/>
            <w:left w:w="0" w:type="dxa"/>
            <w:bottom w:w="0" w:type="dxa"/>
            <w:right w:w="0" w:type="dxa"/>
          </w:tblCellMar>
        </w:tblPrEx>
        <w:trPr>
          <w:cantSplit/>
          <w:trHeight w:val="2010" w:hRule="atLeast"/>
          <w:jc w:val="center"/>
        </w:trPr>
        <w:tc>
          <w:tcPr>
            <w:tcW w:w="59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2678" w:type="dxa"/>
            <w:gridSpan w:val="2"/>
            <w:tcBorders>
              <w:top w:val="nil"/>
              <w:left w:val="nil"/>
              <w:bottom w:val="single" w:color="auto" w:sz="8" w:space="0"/>
              <w:right w:val="single" w:color="auto" w:sz="8" w:space="0"/>
            </w:tcBorders>
            <w:shd w:val="clear" w:color="auto" w:fill="auto"/>
            <w:vAlign w:val="top"/>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申请</w:t>
            </w:r>
          </w:p>
          <w:p>
            <w:pPr>
              <w:keepNext w:val="0"/>
              <w:keepLines w:val="0"/>
              <w:widowControl/>
              <w:suppressLineNumbers w:val="0"/>
              <w:spacing w:before="0" w:beforeAutospacing="1" w:after="0" w:afterAutospacing="1" w:line="240" w:lineRule="auto"/>
              <w:ind w:left="0" w:right="0" w:firstLine="315"/>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请提供相关证明</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不</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(仅限公民申请)</w:t>
            </w:r>
          </w:p>
        </w:tc>
        <w:tc>
          <w:tcPr>
            <w:tcW w:w="2479"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纸面</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电子邮件</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光盘</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磁盘</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kern w:val="0"/>
                <w:sz w:val="24"/>
                <w:szCs w:val="24"/>
                <w:lang w:val="en-US" w:eastAsia="zh-CN" w:bidi="ar"/>
              </w:rPr>
              <w:t> </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（可多选）</w:t>
            </w:r>
          </w:p>
        </w:tc>
        <w:tc>
          <w:tcPr>
            <w:tcW w:w="3536"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邮寄</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快递</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电子邮件</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传真</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自行领取/当场阅读、抄录</w:t>
            </w:r>
          </w:p>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（可多选）</w:t>
            </w:r>
          </w:p>
        </w:tc>
      </w:tr>
      <w:tr>
        <w:tblPrEx>
          <w:tblLayout w:type="fixed"/>
          <w:tblCellMar>
            <w:top w:w="0" w:type="dxa"/>
            <w:left w:w="0" w:type="dxa"/>
            <w:bottom w:w="0" w:type="dxa"/>
            <w:right w:w="0" w:type="dxa"/>
          </w:tblCellMar>
        </w:tblPrEx>
        <w:trPr>
          <w:cantSplit/>
          <w:trHeight w:val="85" w:hRule="atLeast"/>
          <w:jc w:val="center"/>
        </w:trPr>
        <w:tc>
          <w:tcPr>
            <w:tcW w:w="593"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spacing w:line="240" w:lineRule="auto"/>
              <w:jc w:val="both"/>
              <w:rPr>
                <w:rFonts w:hint="eastAsia" w:ascii="仿宋_GB2312" w:hAnsi="仿宋_GB2312" w:eastAsia="仿宋_GB2312" w:cs="仿宋_GB2312"/>
                <w:b w:val="0"/>
                <w:bCs w:val="0"/>
                <w:sz w:val="24"/>
                <w:szCs w:val="24"/>
              </w:rPr>
            </w:pPr>
          </w:p>
        </w:tc>
        <w:tc>
          <w:tcPr>
            <w:tcW w:w="8693" w:type="dxa"/>
            <w:gridSpan w:val="5"/>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line="240" w:lineRule="auto"/>
              <w:ind w:left="0" w:right="0"/>
              <w:jc w:val="both"/>
              <w:rPr>
                <w:rFonts w:hint="eastAsia" w:ascii="仿宋_GB2312" w:hAnsi="仿宋_GB2312" w:eastAsia="仿宋_GB2312" w:cs="仿宋_GB2312"/>
                <w:b w:val="0"/>
                <w:bCs w:val="0"/>
                <w:sz w:val="24"/>
                <w:szCs w:val="24"/>
              </w:rPr>
            </w:pPr>
            <w:r>
              <w:rPr>
                <w:rStyle w:val="6"/>
                <w:rFonts w:hint="eastAsia" w:ascii="仿宋_GB2312" w:hAnsi="仿宋_GB2312" w:eastAsia="仿宋_GB2312" w:cs="仿宋_GB2312"/>
                <w:b w:val="0"/>
                <w:bCs w:val="0"/>
                <w:color w:val="000000"/>
                <w:kern w:val="0"/>
                <w:sz w:val="24"/>
                <w:szCs w:val="24"/>
                <w:lang w:val="en-US" w:eastAsia="zh-CN" w:bidi="ar"/>
              </w:rPr>
              <w:t>□ 若本机关无法按照指定方式提供所需信息，也可接受其他方式</w:t>
            </w:r>
          </w:p>
        </w:tc>
      </w:tr>
    </w:tbl>
    <w:p>
      <w:pPr>
        <w:keepNext w:val="0"/>
        <w:keepLines w:val="0"/>
        <w:widowControl/>
        <w:suppressLineNumbers w:val="0"/>
        <w:spacing w:before="0" w:beforeAutospacing="1" w:after="0" w:afterAutospacing="1" w:line="360" w:lineRule="auto"/>
        <w:ind w:left="0" w:right="0"/>
        <w:jc w:val="both"/>
        <w:rPr>
          <w:rStyle w:val="6"/>
          <w:rFonts w:hint="default" w:ascii="宋體" w:hAnsi="宋体" w:eastAsia="宋體" w:cs="宋體"/>
          <w:b w:val="0"/>
          <w:bCs/>
          <w:kern w:val="0"/>
          <w:sz w:val="28"/>
          <w:szCs w:val="28"/>
          <w:lang w:val="en-US" w:eastAsia="zh-CN" w:bidi="ar"/>
        </w:rPr>
      </w:pPr>
      <w:r>
        <w:rPr>
          <w:rStyle w:val="6"/>
          <w:rFonts w:hint="default" w:ascii="宋體" w:hAnsi="宋体" w:eastAsia="宋體" w:cs="宋體"/>
          <w:kern w:val="0"/>
          <w:sz w:val="28"/>
          <w:szCs w:val="28"/>
          <w:lang w:val="en-US" w:eastAsia="zh-CN" w:bidi="ar"/>
        </w:rPr>
        <w:t>附件2：</w:t>
      </w:r>
      <w:r>
        <w:rPr>
          <w:rStyle w:val="6"/>
          <w:rFonts w:hint="default" w:ascii="宋體" w:hAnsi="宋体" w:eastAsia="宋體" w:cs="宋體"/>
          <w:b w:val="0"/>
          <w:bCs/>
          <w:kern w:val="0"/>
          <w:sz w:val="28"/>
          <w:szCs w:val="28"/>
          <w:lang w:val="en-US" w:eastAsia="zh-CN" w:bidi="ar"/>
        </w:rPr>
        <w:t>曲江区档案</w:t>
      </w:r>
      <w:r>
        <w:rPr>
          <w:rStyle w:val="6"/>
          <w:rFonts w:hint="eastAsia" w:ascii="宋體" w:hAnsi="宋体" w:eastAsia="宋體" w:cs="宋體"/>
          <w:b w:val="0"/>
          <w:bCs/>
          <w:kern w:val="0"/>
          <w:sz w:val="28"/>
          <w:szCs w:val="28"/>
          <w:lang w:val="en-US" w:eastAsia="zh-CN" w:bidi="ar"/>
        </w:rPr>
        <w:t>馆</w:t>
      </w:r>
      <w:r>
        <w:rPr>
          <w:rStyle w:val="6"/>
          <w:rFonts w:hint="default" w:ascii="宋體" w:hAnsi="宋体" w:eastAsia="宋體" w:cs="宋體"/>
          <w:b w:val="0"/>
          <w:bCs/>
          <w:kern w:val="0"/>
          <w:sz w:val="28"/>
          <w:szCs w:val="28"/>
          <w:lang w:val="en-US" w:eastAsia="zh-CN" w:bidi="ar"/>
        </w:rPr>
        <w:t>处理政府信息公开申请流程图</w:t>
      </w:r>
    </w:p>
    <w:p>
      <w:pPr>
        <w:keepNext w:val="0"/>
        <w:keepLines w:val="0"/>
        <w:widowControl/>
        <w:suppressLineNumbers w:val="0"/>
        <w:spacing w:before="0" w:beforeAutospacing="1" w:after="0" w:afterAutospacing="1" w:line="360" w:lineRule="auto"/>
        <w:ind w:left="0" w:right="0"/>
        <w:jc w:val="both"/>
        <w:rPr>
          <w:rStyle w:val="6"/>
          <w:rFonts w:hint="default" w:ascii="宋體" w:hAnsi="宋体" w:eastAsia="宋體" w:cs="宋體"/>
          <w:b w:val="0"/>
          <w:bCs/>
          <w:kern w:val="0"/>
          <w:sz w:val="28"/>
          <w:szCs w:val="28"/>
          <w:lang w:val="en-US" w:eastAsia="zh-CN" w:bidi="ar"/>
        </w:rPr>
      </w:pPr>
      <w:r>
        <w:rPr>
          <w:rStyle w:val="6"/>
          <w:rFonts w:hint="default" w:ascii="宋體" w:hAnsi="宋体" w:eastAsia="宋體" w:cs="宋體"/>
          <w:b w:val="0"/>
          <w:bCs/>
          <w:kern w:val="0"/>
          <w:sz w:val="28"/>
          <w:szCs w:val="28"/>
          <w:lang w:val="en-US" w:eastAsia="zh-CN" w:bidi="ar"/>
        </w:rPr>
        <w:drawing>
          <wp:inline distT="0" distB="0" distL="114300" distR="114300">
            <wp:extent cx="5988685" cy="6346190"/>
            <wp:effectExtent l="0" t="0" r="635" b="8890"/>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5"/>
                    <a:stretch>
                      <a:fillRect/>
                    </a:stretch>
                  </pic:blipFill>
                  <pic:spPr>
                    <a:xfrm>
                      <a:off x="0" y="0"/>
                      <a:ext cx="5988685" cy="6346190"/>
                    </a:xfrm>
                    <a:prstGeom prst="rect">
                      <a:avLst/>
                    </a:prstGeom>
                  </pic:spPr>
                </pic:pic>
              </a:graphicData>
            </a:graphic>
          </wp:inline>
        </w:drawing>
      </w:r>
    </w:p>
    <w:sectPr>
      <w:footerReference r:id="rId3" w:type="default"/>
      <w:pgSz w:w="11906" w:h="16838"/>
      <w:pgMar w:top="1440" w:right="1286" w:bottom="1440" w:left="1180" w:header="851" w:footer="992" w:gutter="0"/>
      <w:pgNumType w:fmt="numberInDash"/>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宋體">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4A0274"/>
    <w:rsid w:val="254A0274"/>
    <w:rsid w:val="325075F1"/>
    <w:rsid w:val="5345339A"/>
    <w:rsid w:val="77ED02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DA</Company>
  <Pages>1</Pages>
  <Words>0</Words>
  <Characters>0</Characters>
  <Lines>0</Lines>
  <Paragraphs>0</Paragraphs>
  <TotalTime>13</TotalTime>
  <ScaleCrop>false</ScaleCrop>
  <LinksUpToDate>false</LinksUpToDate>
  <CharactersWithSpaces>0</CharactersWithSpaces>
  <Application>WPS Office_10.8.2.7098_F1E327BC-269C-435d-A152-05C5408002CA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2020-03-20T01:25:00Z</dcterms:created>
  <dc:creator>苏玲</dc:creator>
  <cp:lastModifiedBy>苏玲</cp:lastModifiedBy>
  <dcterms:modified xsi:type="dcterms:W3CDTF">2022-03-07T08:15:54Z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2052-10.8.2.7098</vt:lpwstr>
  </property>
  <property fmtid="{D5CDD505-2E9C-101B-9397-08002B2CF9AE}" pid="3" name="ribbonExt">
    <vt:lpwstr>{"WPSExtOfficeTab":{"OnGetEnabled":false,"OnGetVisible":false}}</vt:lpwstr>
  </property>
</Properties>
</file>