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val="0"/>
        <w:spacing w:beforeAutospacing="0" w:afterAutospacing="0"/>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韶关市曲江区张九龄文化研究会</w:t>
      </w:r>
    </w:p>
    <w:p>
      <w:pPr>
        <w:pStyle w:val="2"/>
        <w:keepNext w:val="0"/>
        <w:keepLines w:val="0"/>
        <w:pageBreakBefore w:val="0"/>
        <w:widowControl/>
        <w:suppressLineNumbers w:val="0"/>
        <w:kinsoku/>
        <w:wordWrap/>
        <w:overflowPunct/>
        <w:topLinePunct w:val="0"/>
        <w:autoSpaceDE/>
        <w:autoSpaceDN/>
        <w:bidi w:val="0"/>
        <w:adjustRightInd/>
        <w:snapToGrid w:val="0"/>
        <w:spacing w:beforeAutospacing="0" w:afterAutospacing="0"/>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 xml:space="preserve"> 202</w:t>
      </w:r>
      <w:r>
        <w:rPr>
          <w:rFonts w:hint="eastAsia" w:ascii="方正小标宋简体" w:hAnsi="方正小标宋简体" w:eastAsia="方正小标宋简体" w:cs="方正小标宋简体"/>
          <w:b w:val="0"/>
          <w:bCs w:val="0"/>
          <w:sz w:val="44"/>
          <w:szCs w:val="44"/>
          <w:lang w:val="en-US" w:eastAsia="zh-CN"/>
        </w:rPr>
        <w:t>5</w:t>
      </w:r>
      <w:r>
        <w:rPr>
          <w:rFonts w:hint="eastAsia" w:ascii="方正小标宋简体" w:hAnsi="方正小标宋简体" w:eastAsia="方正小标宋简体" w:cs="方正小标宋简体"/>
          <w:b w:val="0"/>
          <w:bCs w:val="0"/>
          <w:sz w:val="44"/>
          <w:szCs w:val="44"/>
        </w:rPr>
        <w:t>年工作总结</w:t>
      </w:r>
    </w:p>
    <w:p>
      <w:pPr>
        <w:keepNext w:val="0"/>
        <w:keepLines w:val="0"/>
        <w:pageBreakBefore w:val="0"/>
        <w:kinsoku/>
        <w:wordWrap/>
        <w:overflowPunct/>
        <w:topLinePunct w:val="0"/>
        <w:autoSpaceDE/>
        <w:autoSpaceDN/>
        <w:bidi w:val="0"/>
        <w:adjustRightInd/>
        <w:snapToGrid w:val="0"/>
        <w:spacing w:beforeAutospacing="0" w:afterAutospacing="0" w:line="580" w:lineRule="exact"/>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2025年，韶关市曲江区张九龄文化研究会坚守弘扬九龄文化、推动地方发展的初心，开拓进取，在文化传承、学术研究以及文化多元合作等方面取得了显著成果。现将本年度工作总结如下：</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Times New Roman"/>
          <w:b/>
          <w:bCs/>
          <w:sz w:val="32"/>
          <w:szCs w:val="32"/>
          <w:lang w:val="en-US" w:eastAsia="zh-CN"/>
        </w:rPr>
      </w:pPr>
      <w:r>
        <w:rPr>
          <w:rFonts w:hint="eastAsia" w:ascii="仿宋_GB2312" w:hAnsi="仿宋_GB2312" w:eastAsia="仿宋_GB2312" w:cs="Times New Roman"/>
          <w:b/>
          <w:bCs/>
          <w:sz w:val="32"/>
          <w:szCs w:val="32"/>
          <w:lang w:val="en-US" w:eastAsia="zh-CN"/>
        </w:rPr>
        <w:t>一、推进恒盛九龄府合作</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2025年2月，我会与韶关市恒胜红事汇餐饮有限公司旗下九龄府进一步深入交流合作事宜，持续指导打造张九龄文化特色酒店各项细节工作，包括文化元素植入、服务流程设计及品牌宣传推广等，助力其成为展示九龄文化的重要窗口。</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Times New Roman"/>
          <w:b/>
          <w:bCs/>
          <w:sz w:val="32"/>
          <w:szCs w:val="32"/>
          <w:lang w:val="en-US" w:eastAsia="zh-CN"/>
        </w:rPr>
      </w:pPr>
      <w:r>
        <w:rPr>
          <w:rFonts w:hint="eastAsia" w:ascii="仿宋_GB2312" w:hAnsi="仿宋_GB2312" w:eastAsia="仿宋_GB2312" w:cs="Times New Roman"/>
          <w:b/>
          <w:bCs/>
          <w:sz w:val="32"/>
          <w:szCs w:val="32"/>
          <w:lang w:val="en-US" w:eastAsia="zh-CN"/>
        </w:rPr>
        <w:t>二、参与张九龄文化产业联盟首次会议</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2025年3月，张九龄（韶关）研究会、韶关市投资协会和我会联合发起成立产业联盟，并在韶关市竹林堂酒店举行参加首次正式会议。本次会议吸引了众多文化界人士、企业代表及相关领域专家，共同为推动张九龄文化产业发展建言献策。与会者围绕九龄文化的挖掘、传承与创新展开深入讨论，在资源共享、项目共建、品牌共推等方面达成多项共识，为后续合作与地方经济高质量发展奠定了坚实基础。</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Times New Roman"/>
          <w:b/>
          <w:bCs/>
          <w:sz w:val="32"/>
          <w:szCs w:val="32"/>
          <w:lang w:val="en-US" w:eastAsia="zh-CN"/>
        </w:rPr>
      </w:pPr>
      <w:r>
        <w:rPr>
          <w:rFonts w:hint="eastAsia" w:ascii="仿宋_GB2312" w:hAnsi="仿宋_GB2312" w:eastAsia="仿宋_GB2312" w:cs="Times New Roman"/>
          <w:b/>
          <w:bCs/>
          <w:sz w:val="32"/>
          <w:szCs w:val="32"/>
          <w:lang w:val="en-US" w:eastAsia="zh-CN"/>
        </w:rPr>
        <w:t>三、参加纪念张九龄诞辰1347周年暨清明祭祖活动</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2025年3月，受张九龄（韶关）研究会邀请，我会前往武江区西河镇田心村九龄园参加纪念活动。通过现场祭奠、文化交流与座谈研讨，我会与各相关机构进一步凝聚共识，共同探索出资源整合、区域联动的有效路径，为九龄文化在更广范围内的传播与弘扬奠定了坚实基础。</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Times New Roman"/>
          <w:b/>
          <w:bCs/>
          <w:sz w:val="32"/>
          <w:szCs w:val="32"/>
          <w:lang w:val="en-US" w:eastAsia="zh-CN"/>
        </w:rPr>
      </w:pPr>
      <w:r>
        <w:rPr>
          <w:rFonts w:hint="eastAsia" w:ascii="仿宋_GB2312" w:hAnsi="仿宋_GB2312" w:eastAsia="仿宋_GB2312" w:cs="Times New Roman"/>
          <w:b/>
          <w:bCs/>
          <w:sz w:val="32"/>
          <w:szCs w:val="32"/>
          <w:lang w:val="en-US" w:eastAsia="zh-CN"/>
        </w:rPr>
        <w:t>四、推进九龄文化进校园</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2025年10月，我会与九龄小学校共同商讨创立“九龄文化艺术节”，策划开展系列校园文化活动，包括九龄诗词朗诵、主题班会、文化讲座及书画展览等，推动九龄精神融入校园生活，滋养学生人文素养。</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Times New Roman"/>
          <w:b/>
          <w:bCs/>
          <w:sz w:val="32"/>
          <w:szCs w:val="32"/>
          <w:lang w:val="en-US" w:eastAsia="zh-CN"/>
        </w:rPr>
      </w:pPr>
      <w:r>
        <w:rPr>
          <w:rFonts w:hint="eastAsia" w:ascii="仿宋_GB2312" w:hAnsi="仿宋_GB2312" w:eastAsia="仿宋_GB2312" w:cs="Times New Roman"/>
          <w:b/>
          <w:bCs/>
          <w:sz w:val="32"/>
          <w:szCs w:val="32"/>
          <w:lang w:val="en-US" w:eastAsia="zh-CN"/>
        </w:rPr>
        <w:t>五、外出学习考察与交流合作</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2025年，我会会长先后带队赴四川绵阳考察越王楼文旅运营模式，前往五华学习鲜制生态农业项目的创新经验，并陪同深圳粤鼎汇生态农业集团公司考察曲江及市区相关企业，积极借鉴外地成功做法，探索“文化+产业”融合发展的新路径。</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Times New Roman"/>
          <w:b/>
          <w:bCs/>
          <w:sz w:val="32"/>
          <w:szCs w:val="32"/>
          <w:lang w:val="en-US" w:eastAsia="zh-CN"/>
        </w:rPr>
      </w:pPr>
      <w:r>
        <w:rPr>
          <w:rFonts w:hint="eastAsia" w:ascii="仿宋_GB2312" w:hAnsi="仿宋_GB2312" w:eastAsia="仿宋_GB2312" w:cs="Times New Roman"/>
          <w:b/>
          <w:bCs/>
          <w:sz w:val="32"/>
          <w:szCs w:val="32"/>
          <w:lang w:val="en-US" w:eastAsia="zh-CN"/>
        </w:rPr>
        <w:t>六、存在问题及改进措施</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2025年度，我会因财政拨付未到位，工作经费紧张，一定程度上影响了部分活动的开展与日常运作。下一步，我们将积极加强与政府相关部门的沟通协调，争取资金支持；同时加大社会资源整合力度，拓展企业赞助与社会捐赠渠道，建立健全多元资金保障机制，为研究会持续健康发展提供有力支撑。</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展望未来，我会将继续围绕弘扬九龄文化这一主线，深化研究与传播，加强跨域合作，为地方优秀传统文化繁荣与经济发展贡献更多力量。</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val="0"/>
        <w:spacing w:beforeAutospacing="0" w:afterAutospacing="0"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firstLine="4480" w:firstLineChars="14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曲江区张九龄文化研究会</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firstLine="5440" w:firstLineChars="17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2026年1月</w:t>
      </w:r>
    </w:p>
    <w:sectPr>
      <w:headerReference r:id="rId3" w:type="default"/>
      <w:footerReference r:id="rId4"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rPr>
        <w:rStyle w:val="9"/>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A06A5F"/>
    <w:rsid w:val="0169685A"/>
    <w:rsid w:val="1A42779C"/>
    <w:rsid w:val="1D5251A6"/>
    <w:rsid w:val="34AF6902"/>
    <w:rsid w:val="3EB974AD"/>
    <w:rsid w:val="53A06A5F"/>
    <w:rsid w:val="5821031B"/>
    <w:rsid w:val="5EC944B2"/>
    <w:rsid w:val="6891209F"/>
    <w:rsid w:val="79FF03B2"/>
    <w:rsid w:val="7A150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3811</Words>
  <Characters>3851</Characters>
  <Lines>0</Lines>
  <Paragraphs>0</Paragraphs>
  <TotalTime>7</TotalTime>
  <ScaleCrop>false</ScaleCrop>
  <LinksUpToDate>false</LinksUpToDate>
  <CharactersWithSpaces>3875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2025-02-24T01:05:00Z</dcterms:created>
  <dc:creator>老张</dc:creator>
  <cp:lastModifiedBy>Administrator</cp:lastModifiedBy>
  <dcterms:modified xsi:type="dcterms:W3CDTF">2026-05-22T02:17:00Z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752AB516A77D4820BA2F8FB949304ADB_11</vt:lpwstr>
  </property>
  <property fmtid="{D5CDD505-2E9C-101B-9397-08002B2CF9AE}" pid="4" name="KSOTemplateDocerSaveRecord">
    <vt:lpwstr>eyJoZGlkIjoiNWYwM2M4NGM0N2E1NGZiNjk3ZjMzMGVjOGY5NmUyZDEiLCJ1c2VySWQiOiIzMzQ1ODQ5NzcifQ==</vt:lpwstr>
  </property>
</Properties>
</file>