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60" w:lineRule="exact"/>
        <w:ind w:left="0" w:right="0"/>
        <w:jc w:val="center"/>
        <w:textAlignment w:val="auto"/>
        <w:rPr>
          <w:rFonts w:hint="eastAsia" w:ascii="方正公文小标宋" w:hAnsi="方正公文小标宋" w:eastAsia="方正公文小标宋" w:cs="方正公文小标宋"/>
          <w:color w:val="424242"/>
          <w:sz w:val="44"/>
          <w:szCs w:val="44"/>
        </w:rPr>
      </w:pPr>
      <w:r>
        <w:rPr>
          <w:rFonts w:hint="eastAsia" w:ascii="方正公文小标宋" w:hAnsi="方正公文小标宋" w:eastAsia="方正公文小标宋" w:cs="方正公文小标宋"/>
          <w:color w:val="424242"/>
          <w:sz w:val="44"/>
          <w:szCs w:val="44"/>
        </w:rPr>
        <w:t>韶关市曲江区发展和改革局主动公开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60" w:lineRule="exact"/>
        <w:ind w:left="0" w:right="0"/>
        <w:jc w:val="center"/>
        <w:textAlignment w:val="auto"/>
        <w:rPr>
          <w:rFonts w:hint="eastAsia" w:ascii="方正公文小标宋" w:hAnsi="方正公文小标宋" w:eastAsia="方正公文小标宋" w:cs="方正公文小标宋"/>
          <w:color w:val="424242"/>
          <w:sz w:val="44"/>
          <w:szCs w:val="44"/>
        </w:rPr>
      </w:pPr>
      <w:r>
        <w:rPr>
          <w:rFonts w:hint="eastAsia" w:ascii="方正公文小标宋" w:hAnsi="方正公文小标宋" w:eastAsia="方正公文小标宋" w:cs="方正公文小标宋"/>
          <w:color w:val="424242"/>
          <w:sz w:val="44"/>
          <w:szCs w:val="44"/>
        </w:rPr>
        <w:t>基本目录</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center"/>
        <w:rPr>
          <w:rFonts w:hint="eastAsia" w:ascii="楷体_GB2312" w:hAnsi="楷体_GB2312" w:eastAsia="楷体_GB2312" w:cs="楷体_GB2312"/>
          <w:color w:val="424242"/>
          <w:sz w:val="32"/>
          <w:szCs w:val="32"/>
          <w:lang w:eastAsia="zh-CN"/>
        </w:rPr>
      </w:pPr>
      <w:r>
        <w:rPr>
          <w:rFonts w:hint="eastAsia" w:ascii="楷体_GB2312" w:hAnsi="楷体_GB2312" w:eastAsia="楷体_GB2312" w:cs="楷体_GB2312"/>
          <w:color w:val="424242"/>
          <w:sz w:val="32"/>
          <w:szCs w:val="32"/>
          <w:lang w:eastAsia="zh-CN"/>
        </w:rPr>
        <w:t>（</w:t>
      </w:r>
      <w:r>
        <w:rPr>
          <w:rFonts w:hint="eastAsia" w:ascii="楷体_GB2312" w:hAnsi="楷体_GB2312" w:eastAsia="楷体_GB2312" w:cs="楷体_GB2312"/>
          <w:color w:val="424242"/>
          <w:sz w:val="32"/>
          <w:szCs w:val="32"/>
          <w:lang w:val="en-US" w:eastAsia="zh-CN"/>
        </w:rPr>
        <w:t>2026年</w:t>
      </w:r>
      <w:r>
        <w:rPr>
          <w:rFonts w:hint="eastAsia" w:ascii="楷体_GB2312" w:hAnsi="楷体_GB2312" w:eastAsia="楷体_GB2312" w:cs="楷体_GB2312"/>
          <w:color w:val="424242"/>
          <w:sz w:val="32"/>
          <w:szCs w:val="32"/>
          <w:lang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rPr>
        <w:t>第一部分  概述</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rPr>
        <w:t>一、主要依据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rPr>
        <w:t>1.中华人民共和国政府信息公开条例</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rPr>
        <w:t>2.中共中央办公厅 国务院办公厅《关于全面推进政务公开工作的意见》(中办发〔2016〕8号)</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rPr>
        <w:t>3.国务院办公厅印发《关于全面推进政务公开工作的意见》实施细则的通知（国办发〔2016〕80号）</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rPr>
        <w:t>4.广东省政府办公厅关于印发省级部门主动公开基本目录编制工作方案的通知（粤办函〔2019〕142号）</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rPr>
        <w:t>5.广东省人民政府办公厅关于进一步推进省市县三级主动公开基本目录编制发布工作的通知（粤办函〔2021〕255号）</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rPr>
        <w:t>6.《韶关市人民政府办公室关于加快推进主动公开基本目录编制发布工作的通知》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rPr>
        <w:t>7.《韶关市曲江区人民政府办公室关于加快推进主动公开基本目录编制发布工作的通知》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rPr>
        <w:t>二、责任主体、公开时限、方式和监督渠道</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rPr>
        <w:t>【责任主体】韶关市曲江区发展和改革局</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rPr>
        <w:t>【公开时限】政府信息形成或者变更之日起20个工作日内（法律、法规对政府信息公开的时限另有规定的，从其规定）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rPr>
        <w:t>【公开方式】韶关市曲江区人民政府门户网站主动公开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rPr>
        <w:t>【监督渠道】通过韶关市曲江区人民政府门户网站转办或电话监督，监督举报电话：0751-6688330。</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rPr>
        <w:t>第二部分  主动公开基本目录</w:t>
      </w:r>
    </w:p>
    <w:tbl>
      <w:tblPr>
        <w:tblStyle w:val="4"/>
        <w:tblW w:w="903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83"/>
        <w:gridCol w:w="1408"/>
        <w:gridCol w:w="1348"/>
        <w:gridCol w:w="4118"/>
        <w:gridCol w:w="1573"/>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0" w:type="dxa"/>
            <w:left w:w="0" w:type="dxa"/>
            <w:bottom w:w="0" w:type="dxa"/>
            <w:right w:w="0" w:type="dxa"/>
          </w:tblCellMar>
        </w:tblPrEx>
        <w:tc>
          <w:tcPr>
            <w:tcW w:w="583" w:type="dxa"/>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rStyle w:val="6"/>
                <w:color w:val="424242"/>
              </w:rPr>
              <w:t>序号</w:t>
            </w:r>
          </w:p>
        </w:tc>
        <w:tc>
          <w:tcPr>
            <w:tcW w:w="2756" w:type="dxa"/>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rStyle w:val="6"/>
                <w:color w:val="424242"/>
              </w:rPr>
              <w:t>公开类别及事项</w:t>
            </w:r>
          </w:p>
        </w:tc>
        <w:tc>
          <w:tcPr>
            <w:tcW w:w="4118" w:type="dxa"/>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rStyle w:val="6"/>
                <w:color w:val="424242"/>
              </w:rPr>
              <w:t>公开内容</w:t>
            </w:r>
          </w:p>
        </w:tc>
        <w:tc>
          <w:tcPr>
            <w:tcW w:w="1573" w:type="dxa"/>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rStyle w:val="6"/>
                <w:color w:val="424242"/>
              </w:rPr>
              <w:t>责任处室</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0" w:type="dxa"/>
            <w:left w:w="0" w:type="dxa"/>
            <w:bottom w:w="0" w:type="dxa"/>
            <w:right w:w="0" w:type="dxa"/>
          </w:tblCellMar>
        </w:tblPrEx>
        <w:tc>
          <w:tcPr>
            <w:tcW w:w="583"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pPr>
              <w:rPr>
                <w:rFonts w:hint="eastAsia" w:ascii="宋体"/>
                <w:sz w:val="24"/>
                <w:szCs w:val="24"/>
              </w:rPr>
            </w:pPr>
          </w:p>
        </w:tc>
        <w:tc>
          <w:tcPr>
            <w:tcW w:w="1408" w:type="dxa"/>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rStyle w:val="6"/>
                <w:color w:val="424242"/>
              </w:rPr>
              <w:t>一级类目</w:t>
            </w:r>
          </w:p>
        </w:tc>
        <w:tc>
          <w:tcPr>
            <w:tcW w:w="1348" w:type="dxa"/>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rStyle w:val="6"/>
                <w:color w:val="424242"/>
              </w:rPr>
              <w:t>二级类目</w:t>
            </w:r>
          </w:p>
        </w:tc>
        <w:tc>
          <w:tcPr>
            <w:tcW w:w="4118"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pPr>
              <w:rPr>
                <w:rFonts w:hint="eastAsia" w:ascii="宋体"/>
                <w:sz w:val="24"/>
                <w:szCs w:val="24"/>
              </w:rPr>
            </w:pPr>
          </w:p>
        </w:tc>
        <w:tc>
          <w:tcPr>
            <w:tcW w:w="1573"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pPr>
              <w:rPr>
                <w:rFonts w:hint="eastAsia" w:ascii="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c>
          <w:tcPr>
            <w:tcW w:w="9030" w:type="dxa"/>
            <w:gridSpan w:val="5"/>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区政府信息公开部分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0" w:type="dxa"/>
            <w:left w:w="0" w:type="dxa"/>
            <w:bottom w:w="0" w:type="dxa"/>
            <w:right w:w="0" w:type="dxa"/>
          </w:tblCellMar>
        </w:tblPrEx>
        <w:tc>
          <w:tcPr>
            <w:tcW w:w="583" w:type="dxa"/>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一</w:t>
            </w:r>
          </w:p>
        </w:tc>
        <w:tc>
          <w:tcPr>
            <w:tcW w:w="2756" w:type="dxa"/>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政府信息公开指南</w:t>
            </w:r>
          </w:p>
        </w:tc>
        <w:tc>
          <w:tcPr>
            <w:tcW w:w="4118" w:type="dxa"/>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政府信息分类和编排体系、获取形式、政府信息公开工作机构、监督方式等</w:t>
            </w:r>
          </w:p>
        </w:tc>
        <w:tc>
          <w:tcPr>
            <w:tcW w:w="1573" w:type="dxa"/>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局办公室</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0" w:type="dxa"/>
            <w:left w:w="0" w:type="dxa"/>
            <w:bottom w:w="0" w:type="dxa"/>
            <w:right w:w="0" w:type="dxa"/>
          </w:tblCellMar>
        </w:tblPrEx>
        <w:tc>
          <w:tcPr>
            <w:tcW w:w="583" w:type="dxa"/>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二</w:t>
            </w:r>
          </w:p>
        </w:tc>
        <w:tc>
          <w:tcPr>
            <w:tcW w:w="2756" w:type="dxa"/>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法定主动公开内容</w:t>
            </w:r>
          </w:p>
        </w:tc>
        <w:tc>
          <w:tcPr>
            <w:tcW w:w="4118" w:type="dxa"/>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主要涉及下面7项公开内容</w:t>
            </w:r>
          </w:p>
        </w:tc>
        <w:tc>
          <w:tcPr>
            <w:tcW w:w="1573" w:type="dxa"/>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pPr>
              <w:keepNext w:val="0"/>
              <w:keepLines w:val="0"/>
              <w:widowControl/>
              <w:suppressLineNumbers w:val="0"/>
              <w:wordWrap w:val="0"/>
              <w:spacing w:before="0" w:beforeAutospacing="0" w:after="0" w:afterAutospacing="0"/>
              <w:ind w:left="0" w:right="0"/>
              <w:jc w:val="left"/>
              <w:textAlignment w:val="cente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0" w:type="dxa"/>
            <w:left w:w="0" w:type="dxa"/>
            <w:bottom w:w="0" w:type="dxa"/>
            <w:right w:w="0" w:type="dxa"/>
          </w:tblCellMar>
        </w:tblPrEx>
        <w:tc>
          <w:tcPr>
            <w:tcW w:w="583" w:type="dxa"/>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1</w:t>
            </w:r>
          </w:p>
        </w:tc>
        <w:tc>
          <w:tcPr>
            <w:tcW w:w="1408" w:type="dxa"/>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机构职能</w:t>
            </w:r>
          </w:p>
        </w:tc>
        <w:tc>
          <w:tcPr>
            <w:tcW w:w="1348" w:type="dxa"/>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pPr>
              <w:keepNext w:val="0"/>
              <w:keepLines w:val="0"/>
              <w:widowControl/>
              <w:suppressLineNumbers w:val="0"/>
              <w:wordWrap w:val="0"/>
              <w:spacing w:before="0" w:beforeAutospacing="0" w:after="0" w:afterAutospacing="0"/>
              <w:ind w:left="0" w:right="0"/>
              <w:jc w:val="left"/>
              <w:textAlignment w:val="center"/>
            </w:pPr>
          </w:p>
        </w:tc>
        <w:tc>
          <w:tcPr>
            <w:tcW w:w="4118" w:type="dxa"/>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机构设置及主要职能情况、机构领导及分工情况、内设机构设置及职能情况。</w:t>
            </w:r>
          </w:p>
        </w:tc>
        <w:tc>
          <w:tcPr>
            <w:tcW w:w="1573" w:type="dxa"/>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局办公室</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c>
          <w:tcPr>
            <w:tcW w:w="583" w:type="dxa"/>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2</w:t>
            </w:r>
          </w:p>
        </w:tc>
        <w:tc>
          <w:tcPr>
            <w:tcW w:w="1408" w:type="dxa"/>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规章文件</w:t>
            </w:r>
          </w:p>
        </w:tc>
        <w:tc>
          <w:tcPr>
            <w:tcW w:w="1348" w:type="dxa"/>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pPr>
              <w:keepNext w:val="0"/>
              <w:keepLines w:val="0"/>
              <w:widowControl/>
              <w:suppressLineNumbers w:val="0"/>
              <w:wordWrap w:val="0"/>
              <w:spacing w:before="0" w:beforeAutospacing="0" w:after="0" w:afterAutospacing="0"/>
              <w:ind w:left="0" w:right="0"/>
              <w:jc w:val="left"/>
              <w:textAlignment w:val="center"/>
            </w:pPr>
          </w:p>
        </w:tc>
        <w:tc>
          <w:tcPr>
            <w:tcW w:w="4118" w:type="dxa"/>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以曲江区发展和改革局名义发布或者作为主办部门与其他部门联合发布的规范性文件；除规范性文件外的业务公开信息；相关政策法规的解读。</w:t>
            </w:r>
          </w:p>
        </w:tc>
        <w:tc>
          <w:tcPr>
            <w:tcW w:w="1573" w:type="dxa"/>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各股室</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c>
          <w:tcPr>
            <w:tcW w:w="583" w:type="dxa"/>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3</w:t>
            </w:r>
          </w:p>
        </w:tc>
        <w:tc>
          <w:tcPr>
            <w:tcW w:w="1408" w:type="dxa"/>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工作动态</w:t>
            </w:r>
          </w:p>
        </w:tc>
        <w:tc>
          <w:tcPr>
            <w:tcW w:w="1348" w:type="dxa"/>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pPr>
              <w:keepNext w:val="0"/>
              <w:keepLines w:val="0"/>
              <w:widowControl/>
              <w:suppressLineNumbers w:val="0"/>
              <w:wordWrap w:val="0"/>
              <w:spacing w:before="0" w:beforeAutospacing="0" w:after="0" w:afterAutospacing="0"/>
              <w:ind w:left="0" w:right="0"/>
              <w:jc w:val="left"/>
              <w:textAlignment w:val="center"/>
            </w:pPr>
          </w:p>
        </w:tc>
        <w:tc>
          <w:tcPr>
            <w:tcW w:w="4118" w:type="dxa"/>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曲江区发展和改革局开展的活动主要情况</w:t>
            </w:r>
          </w:p>
        </w:tc>
        <w:tc>
          <w:tcPr>
            <w:tcW w:w="1573" w:type="dxa"/>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各股室</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c>
          <w:tcPr>
            <w:tcW w:w="583" w:type="dxa"/>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4</w:t>
            </w:r>
          </w:p>
        </w:tc>
        <w:tc>
          <w:tcPr>
            <w:tcW w:w="1408" w:type="dxa"/>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业务工作</w:t>
            </w:r>
          </w:p>
        </w:tc>
        <w:tc>
          <w:tcPr>
            <w:tcW w:w="1348" w:type="dxa"/>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pPr>
              <w:keepNext w:val="0"/>
              <w:keepLines w:val="0"/>
              <w:widowControl/>
              <w:suppressLineNumbers w:val="0"/>
              <w:wordWrap w:val="0"/>
              <w:spacing w:before="0" w:beforeAutospacing="0" w:after="0" w:afterAutospacing="0"/>
              <w:ind w:left="0" w:right="0"/>
              <w:jc w:val="left"/>
              <w:textAlignment w:val="center"/>
            </w:pPr>
          </w:p>
        </w:tc>
        <w:tc>
          <w:tcPr>
            <w:tcW w:w="4118" w:type="dxa"/>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曲江区发展和改革局审批的相关批复文件</w:t>
            </w:r>
          </w:p>
        </w:tc>
        <w:tc>
          <w:tcPr>
            <w:tcW w:w="1573" w:type="dxa"/>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投资审批股</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0" w:type="dxa"/>
            <w:left w:w="0" w:type="dxa"/>
            <w:bottom w:w="0" w:type="dxa"/>
            <w:right w:w="0" w:type="dxa"/>
          </w:tblCellMar>
        </w:tblPrEx>
        <w:tc>
          <w:tcPr>
            <w:tcW w:w="583" w:type="dxa"/>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5</w:t>
            </w:r>
          </w:p>
        </w:tc>
        <w:tc>
          <w:tcPr>
            <w:tcW w:w="1408" w:type="dxa"/>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统计信息</w:t>
            </w:r>
          </w:p>
        </w:tc>
        <w:tc>
          <w:tcPr>
            <w:tcW w:w="1348" w:type="dxa"/>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财政预决算</w:t>
            </w:r>
          </w:p>
        </w:tc>
        <w:tc>
          <w:tcPr>
            <w:tcW w:w="4118" w:type="dxa"/>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曲江区发展和改革局涉及财政预决算、支出、项目采购情况。</w:t>
            </w:r>
          </w:p>
        </w:tc>
        <w:tc>
          <w:tcPr>
            <w:tcW w:w="1573" w:type="dxa"/>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局办公室</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c>
          <w:tcPr>
            <w:tcW w:w="583" w:type="dxa"/>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6</w:t>
            </w:r>
          </w:p>
        </w:tc>
        <w:tc>
          <w:tcPr>
            <w:tcW w:w="1408"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pPr>
              <w:rPr>
                <w:rFonts w:hint="eastAsia" w:ascii="宋体"/>
                <w:sz w:val="24"/>
                <w:szCs w:val="24"/>
              </w:rPr>
            </w:pPr>
          </w:p>
        </w:tc>
        <w:tc>
          <w:tcPr>
            <w:tcW w:w="1348" w:type="dxa"/>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“三公”经费</w:t>
            </w:r>
          </w:p>
        </w:tc>
        <w:tc>
          <w:tcPr>
            <w:tcW w:w="4118" w:type="dxa"/>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曲江区发展和改革局每季度三公经费表</w:t>
            </w:r>
          </w:p>
        </w:tc>
        <w:tc>
          <w:tcPr>
            <w:tcW w:w="1573" w:type="dxa"/>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局办公室</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0" w:type="dxa"/>
            <w:left w:w="0" w:type="dxa"/>
            <w:bottom w:w="0" w:type="dxa"/>
            <w:right w:w="0" w:type="dxa"/>
          </w:tblCellMar>
        </w:tblPrEx>
        <w:tc>
          <w:tcPr>
            <w:tcW w:w="583" w:type="dxa"/>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7</w:t>
            </w:r>
          </w:p>
        </w:tc>
        <w:tc>
          <w:tcPr>
            <w:tcW w:w="1408" w:type="dxa"/>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其他</w:t>
            </w:r>
          </w:p>
        </w:tc>
        <w:tc>
          <w:tcPr>
            <w:tcW w:w="1348" w:type="dxa"/>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pPr>
              <w:keepNext w:val="0"/>
              <w:keepLines w:val="0"/>
              <w:widowControl/>
              <w:suppressLineNumbers w:val="0"/>
              <w:wordWrap w:val="0"/>
              <w:spacing w:before="0" w:beforeAutospacing="0" w:after="0" w:afterAutospacing="0"/>
              <w:ind w:left="0" w:right="0"/>
              <w:jc w:val="left"/>
              <w:textAlignment w:val="center"/>
            </w:pPr>
          </w:p>
        </w:tc>
        <w:tc>
          <w:tcPr>
            <w:tcW w:w="4118" w:type="dxa"/>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人事任免事项；公务员及事业单位工作人员招考录用计划、程序、结果等，曲江区发</w:t>
            </w:r>
            <w:r>
              <w:rPr>
                <w:rFonts w:hint="eastAsia"/>
                <w:color w:val="424242"/>
                <w:lang w:val="en-US" w:eastAsia="zh-CN"/>
              </w:rPr>
              <w:t>展</w:t>
            </w:r>
            <w:r>
              <w:rPr>
                <w:color w:val="424242"/>
              </w:rPr>
              <w:t>和改革局</w:t>
            </w:r>
            <w:bookmarkStart w:id="0" w:name="_GoBack"/>
            <w:bookmarkEnd w:id="0"/>
            <w:r>
              <w:rPr>
                <w:color w:val="424242"/>
              </w:rPr>
              <w:t>相关数据、报表以及职责范围内依法应当公开的其他信息。</w:t>
            </w:r>
          </w:p>
        </w:tc>
        <w:tc>
          <w:tcPr>
            <w:tcW w:w="1573" w:type="dxa"/>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各股室</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0" w:type="dxa"/>
            <w:left w:w="0" w:type="dxa"/>
            <w:bottom w:w="0" w:type="dxa"/>
            <w:right w:w="0" w:type="dxa"/>
          </w:tblCellMar>
        </w:tblPrEx>
        <w:tc>
          <w:tcPr>
            <w:tcW w:w="583" w:type="dxa"/>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三</w:t>
            </w:r>
          </w:p>
        </w:tc>
        <w:tc>
          <w:tcPr>
            <w:tcW w:w="2756" w:type="dxa"/>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政府信息公开工作年度报告</w:t>
            </w:r>
          </w:p>
        </w:tc>
        <w:tc>
          <w:tcPr>
            <w:tcW w:w="4118" w:type="dxa"/>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曲江区发展和改革局每年发布的上年度政府信息公开工作情况</w:t>
            </w:r>
          </w:p>
        </w:tc>
        <w:tc>
          <w:tcPr>
            <w:tcW w:w="1573" w:type="dxa"/>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rPr>
              <w:t>局办公室</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rPr>
          <w:color w:val="42424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wNGI3ZGJlZThkNzM1MGNjZTU3ZWU5MTA0MDhkN2MifQ=="/>
  </w:docVars>
  <w:rsids>
    <w:rsidRoot w:val="6C200E83"/>
    <w:rsid w:val="187A1C21"/>
    <w:rsid w:val="311B3EE2"/>
    <w:rsid w:val="67611196"/>
    <w:rsid w:val="6C200E83"/>
    <w:rsid w:val="74605E6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925</Words>
  <Characters>964</Characters>
  <Lines>0</Lines>
  <Paragraphs>0</Paragraphs>
  <TotalTime>15</TotalTime>
  <ScaleCrop>false</ScaleCrop>
  <LinksUpToDate>false</LinksUpToDate>
  <CharactersWithSpaces>969</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2021-12-19T14:37:00Z</dcterms:created>
  <dc:creator>雪中宝</dc:creator>
  <cp:lastModifiedBy>Administrator</cp:lastModifiedBy>
  <dcterms:modified xsi:type="dcterms:W3CDTF">2026-06-05T01:28:57Z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23F0E0A679324786850CAD1E6B3327DF</vt:lpwstr>
  </property>
  <property fmtid="{D5CDD505-2E9C-101B-9397-08002B2CF9AE}" pid="4" name="KSOTemplateDocerSaveRecord">
    <vt:lpwstr>eyJoZGlkIjoiZGFiYTQ4OGU1MDAyNDczY2QxMWE3NGJiOTI1NmJlYWIiLCJ1c2VySWQiOiIxMDQwMTg0MDcwIn0=</vt:lpwstr>
  </property>
</Properties>
</file>