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bookmarkStart w:id="0" w:name="_GoBack"/>
      <w:bookmarkEnd w:id="0"/>
    </w:p>
    <w:tbl>
      <w:tblPr>
        <w:tblW w:w="8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3"/>
        <w:gridCol w:w="1512"/>
        <w:gridCol w:w="3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968" w:type="dxa"/>
            <w:gridSpan w:val="3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韶关市曲江区2017年政府信息公开统计表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68" w:type="dxa"/>
            <w:gridSpan w:val="3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一、主动公开数据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01.主动公开政府信息总数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其中：02. 组织机构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03. 规章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04. 主动公开规范性文件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05. 其他文件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06. 政务（工作）动态类信息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07. 行政执法类信息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08. 办事指南类信息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09. 财政预决算信息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10. 政府工作报告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11. 政府信息公开工作年度报告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12. 其他信息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13.制发规范性文件总数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14.政府公报发布政府信息数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15.政府网站公开政府信息数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16.政务微博公开政府信息数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17.政务微信公开政府信息数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18.其他方式公开政府信息数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35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二、回应解读情况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19.回应公众关注热点或重大舆情数（不同方式回应同一热点或舆情计1次）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 参加或举办新闻发布会总次数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35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其中：21.主要负责同志参加新闻发布会次数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35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22.政府网站在线访谈数 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3593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其中：23.主要负责同志参加在线访谈次数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24.政策解读稿件发布数 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篇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25.微博微信回应事件数 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26.其他方式回应事件数 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  <w:r>
              <w:rPr>
                <w:rStyle w:val="4"/>
                <w:lang w:val="en-US" w:eastAsia="zh-CN" w:bidi="ar"/>
              </w:rPr>
              <w:t>（含网络问政、12345热线问政）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三、依申请公开数据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 收到申请数（书面形式或数据电文形式）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其中：28. 当面申请数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29.传真申请数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　　　30. 网络申请数  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　　　31. 信函申请数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其中：32. 来自公民的申请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33. 来自法人的申请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34. 来自其他组织的申请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35.申请受理数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36.依申请办结数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其中：37.按时办结数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38.延期办结数 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 依申请答复数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其中：40.属于已主动公开范围数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41.同意公开答复数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42.同意部分公开答复数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43.不同意公开答复数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其中：44.涉及国家秘密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      45.涉及商业秘密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      46.涉及个人隐私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      47.危及国家安全、公共安全、经济安全和社会稳定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48.不是《条例》所指应公开的政府信息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49.法律法规规定的其他情形 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50. 不属于本机关公开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51.申请信息不存在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52.告知作出更改补充数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53.告知通过其他途径办理数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54.其他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 依申请公开政府信息收费宗数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 依申请公开政府信息收取的费用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其中：57. 检索费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58. 邮寄费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59. 复制费（纸张、光盘、软盘等）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 依申请公开政府信息收费减免人数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 依申请公开政府信息收费减免总额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四、其他方面数据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 咨询数量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人次数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 投诉举报数量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 行政复议数量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其中：65. 维持具体行政行为数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66. 被依法纠错数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67. 其他情形数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 行政诉讼数量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其中：69. 维持具体行政行为数或者驳回原告诉讼请求数  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70. 被依法纠错数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71. 其他情形数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72.政府信息公开工作人员数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其中：73.专职人员（不包括公报及政府网站工作人员数）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74.兼职人员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75.是否开通政府网站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是/否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76.设置政府信息公开查阅点数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77.设置政府信息公开场所数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78.设置政府信息公开设施数量（如：大屏幕、触摸屏、公告栏等）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79.政府信息公开查阅场所总面积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</w:tr>
    </w:tbl>
    <w:p/>
    <w:sectPr>
      <w:pgSz w:w="11906" w:h="16838"/>
      <w:pgMar w:top="1814" w:right="141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3036DB8"/>
    <w:rsid w:val="5E2756D0"/>
    <w:rsid w:val="6EDE3D2A"/>
    <w:rsid w:val="745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雪中人</dc:creator>
  <cp:lastModifiedBy>雪中人</cp:lastModifiedBy>
  <dcterms:modified xsi:type="dcterms:W3CDTF">2018-02-28T05:42:18Z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