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60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加强网络餐饮监管 为食品安全保驾护航</w:t>
      </w:r>
    </w:p>
    <w:p>
      <w:pPr>
        <w:widowControl/>
        <w:shd w:val="clear" w:color="auto" w:fill="FFFFFF"/>
        <w:spacing w:line="600" w:lineRule="exact"/>
        <w:jc w:val="right"/>
        <w:rPr>
          <w:rFonts w:hint="eastAsia" w:ascii="楷体_GB2312" w:eastAsia="楷体_GB2312"/>
          <w:kern w:val="0"/>
          <w:sz w:val="28"/>
        </w:rPr>
      </w:pPr>
      <w:r>
        <w:rPr>
          <w:rFonts w:hint="eastAsia" w:ascii="楷体_GB2312" w:eastAsia="楷体_GB2312"/>
          <w:kern w:val="0"/>
          <w:sz w:val="28"/>
        </w:rPr>
        <w:t>——曲江区市场监管局召开网络餐饮服务第三方平台集体约谈会</w:t>
      </w:r>
    </w:p>
    <w:p>
      <w:pPr>
        <w:ind w:firstLine="600" w:firstLineChars="200"/>
        <w:rPr>
          <w:rFonts w:hint="eastAsia" w:ascii="仿宋_GB2312"/>
          <w:sz w:val="30"/>
          <w:szCs w:val="30"/>
        </w:rPr>
      </w:pPr>
    </w:p>
    <w:p>
      <w:pPr>
        <w:ind w:firstLine="640" w:firstLineChars="200"/>
        <w:rPr>
          <w:rFonts w:ascii="仿宋_GB2312"/>
        </w:rPr>
      </w:pPr>
      <w:r>
        <w:rPr>
          <w:rFonts w:hint="eastAsia" w:ascii="仿宋_GB2312"/>
        </w:rPr>
        <w:t>为加强网络餐饮服务食品安全监督管理，规范网络餐饮服务经营行为，7月9日，曲江区市场监管局就网络餐饮服务食品安全问题召开约谈会，集体约谈美团、饿了么两家网络餐饮服务第三方平台曲江片区负责人。</w:t>
      </w:r>
    </w:p>
    <w:p>
      <w:pPr>
        <w:ind w:firstLine="640" w:firstLineChars="200"/>
        <w:rPr>
          <w:rFonts w:hint="eastAsia" w:ascii="仿宋_GB2312"/>
        </w:rPr>
      </w:pPr>
      <w:r>
        <w:rPr>
          <w:rFonts w:hint="eastAsia" w:ascii="仿宋_GB2312"/>
        </w:rPr>
        <w:t>会上，该局有关负责同志通报了省市场监督管理局对两家网络餐饮服务第三方平台曲江片区线上监测发现的主要问题：如营业执照、许可证未按要求公示，对入网餐饮食品经营者审核不严、有疑似伪证照入网等。同时，就网络餐饮服务食品安全问题，对美团、饿了么两大平台提出两点要求：一是要对照《电子商务法》《</w:t>
      </w:r>
      <w:r>
        <w:rPr>
          <w:rFonts w:hint="eastAsia" w:ascii="仿宋_GB2312"/>
          <w:lang w:eastAsia="zh-CN"/>
        </w:rPr>
        <w:t>中华人民共和国</w:t>
      </w:r>
      <w:bookmarkStart w:id="0" w:name="_GoBack"/>
      <w:r>
        <w:rPr>
          <w:rFonts w:hint="eastAsia" w:ascii="仿宋_GB2312"/>
        </w:rPr>
        <w:t>食品安全法</w:t>
      </w:r>
      <w:bookmarkEnd w:id="0"/>
      <w:r>
        <w:rPr>
          <w:rFonts w:hint="eastAsia" w:ascii="仿宋_GB2312"/>
        </w:rPr>
        <w:t>》《广东省食品安全条例》《网络餐饮服务食品安全监督管理办法》相关要求，严格履行各项责任义务；二是严格执行约谈中提出的六点工作要求。针对仍存在个别网络餐饮服务单位未按规定公示证照等问题，要严把审查准入关，严控增量、清理存量，不断提高平台在线商户的合规率。随后，两家网络餐饮服务第三方平台曲江片区负责人签订《网络餐饮服务食品安全承诺书》，并表示将积极主动落实好第三方平台服务提供者主体责任、网络餐饮服务提供者主体责任，共同营造政府监督有力、行业自律的网络餐饮安全环境。</w:t>
      </w:r>
    </w:p>
    <w:p>
      <w:pPr>
        <w:ind w:firstLine="640" w:firstLineChars="200"/>
        <w:rPr>
          <w:rFonts w:ascii="仿宋_GB2312"/>
        </w:rPr>
      </w:pPr>
      <w:r>
        <w:rPr>
          <w:rFonts w:hint="eastAsia" w:ascii="仿宋_GB2312"/>
        </w:rPr>
        <w:t>下一步，该局还将对网络餐饮服务第三方平台定期进行采取线上监测，线下巡查，开通电话、微信、邮箱等多种投诉举报方式严格监督，严厉打击违法违规行为，确保网络餐饮服务食品安全。（曲江区市场监管局 李丹）</w:t>
      </w:r>
    </w:p>
    <w:sectPr>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20922"/>
    <w:rsid w:val="00120922"/>
    <w:rsid w:val="001728DF"/>
    <w:rsid w:val="0020232A"/>
    <w:rsid w:val="002E68B8"/>
    <w:rsid w:val="00417B1C"/>
    <w:rsid w:val="007334AD"/>
    <w:rsid w:val="008A4922"/>
    <w:rsid w:val="00AB28BF"/>
    <w:rsid w:val="00C01215"/>
    <w:rsid w:val="00CF5FE2"/>
    <w:rsid w:val="00E83F23"/>
    <w:rsid w:val="7517421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飞腾电脑电子科技有限公司</Company>
  <Pages>2</Pages>
  <Words>92</Words>
  <Characters>529</Characters>
  <Lines>4</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2019-07-11T00:45:00Z</dcterms:created>
  <dc:creator>罗俊平</dc:creator>
  <cp:lastModifiedBy>Administrator</cp:lastModifiedBy>
  <dcterms:modified xsi:type="dcterms:W3CDTF">2023-05-06T08:40:52Z</dcterms:modified>
  <dc:title>加强网络餐饮监管 为食品安全保驾护航</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