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附件：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tabs>
          <w:tab w:val="center" w:pos="4153"/>
          <w:tab w:val="left" w:pos="7920"/>
          <w:tab w:val="right" w:pos="830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韶关市曲江区知识产权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专家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  <w:lang w:eastAsia="zh-CN"/>
        </w:rPr>
        <w:t>库入库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-6"/>
          <w:sz w:val="44"/>
          <w:szCs w:val="44"/>
        </w:rPr>
        <w:t>申请表</w:t>
      </w:r>
    </w:p>
    <w:tbl>
      <w:tblPr>
        <w:tblStyle w:val="4"/>
        <w:tblW w:w="961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489"/>
        <w:gridCol w:w="1210"/>
        <w:gridCol w:w="138"/>
        <w:gridCol w:w="827"/>
        <w:gridCol w:w="911"/>
        <w:gridCol w:w="665"/>
        <w:gridCol w:w="1380"/>
        <w:gridCol w:w="1190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96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restart"/>
            <w:noWrap w:val="0"/>
            <w:vAlign w:val="center"/>
          </w:tcPr>
          <w:p>
            <w:pPr>
              <w:ind w:firstLine="420" w:firstLineChars="15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6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837" w:type="dxa"/>
            <w:gridSpan w:val="3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</w:t>
            </w:r>
          </w:p>
        </w:tc>
        <w:tc>
          <w:tcPr>
            <w:tcW w:w="3235" w:type="dxa"/>
            <w:gridSpan w:val="3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地    址</w:t>
            </w:r>
          </w:p>
        </w:tc>
        <w:tc>
          <w:tcPr>
            <w:tcW w:w="6321" w:type="dxa"/>
            <w:gridSpan w:val="7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42" w:type="dxa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学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历</w:t>
            </w:r>
          </w:p>
        </w:tc>
        <w:tc>
          <w:tcPr>
            <w:tcW w:w="1348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2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所学专业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毕业时间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技术职称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400" w:hangingChars="500"/>
              <w:textAlignment w:val="auto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单位类别  </w:t>
            </w:r>
          </w:p>
        </w:tc>
        <w:tc>
          <w:tcPr>
            <w:tcW w:w="8163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□行政机关 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科研机构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事业单位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高等院校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国有企业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民营企业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外资企业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中外合资合作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社会团体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服务机构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其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他</w:t>
            </w:r>
            <w:r>
              <w:rPr>
                <w:rFonts w:hint="eastAsia" w:ascii="仿宋" w:hAnsi="仿宋" w:eastAsia="仿宋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</w:trPr>
        <w:tc>
          <w:tcPr>
            <w:tcW w:w="144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申请专家类别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知识产权专家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知识产权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、注册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□专利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信息及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文献分析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□知识产权应用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□企业知识产权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管理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□知识产权评价、评估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</w:rPr>
              <w:t>政策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  <w:lang w:val="en-US" w:eastAsia="zh-CN"/>
              </w:rPr>
              <w:t>、</w:t>
            </w:r>
            <w:r>
              <w:rPr>
                <w:rFonts w:hint="eastAsia" w:ascii="仿宋" w:hAnsi="仿宋" w:eastAsia="仿宋" w:cs="仿宋"/>
                <w:bCs w:val="0"/>
                <w:color w:val="auto"/>
                <w:sz w:val="24"/>
                <w:szCs w:val="24"/>
                <w:u w:val="none"/>
              </w:rPr>
              <w:t>理论研究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>知识产权维权诉讼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u w:val="non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3" w:hRule="atLeast"/>
        </w:trPr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专业技术专家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电子信息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装备制造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生物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医药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节能环保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新能源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新材料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农业</w:t>
            </w:r>
            <w:r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144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both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rightChars="0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经济管理专家</w:t>
            </w:r>
          </w:p>
        </w:tc>
        <w:tc>
          <w:tcPr>
            <w:tcW w:w="6953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银行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□保险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□证券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□项目审计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□价值研究分析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400" w:right="0" w:rightChars="0" w:hanging="1200" w:hangingChars="500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转让、许可、交易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其它</w:t>
            </w:r>
            <w:r>
              <w:rPr>
                <w:rFonts w:hint="eastAsia" w:ascii="仿宋" w:hAnsi="仿宋" w:eastAsia="仿宋"/>
                <w:color w:val="auto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办公电话</w:t>
            </w: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    箱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1449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现从事专业</w:t>
            </w:r>
          </w:p>
        </w:tc>
        <w:tc>
          <w:tcPr>
            <w:tcW w:w="3751" w:type="dxa"/>
            <w:gridSpan w:val="5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知识产权相关工作年限</w:t>
            </w:r>
          </w:p>
        </w:tc>
        <w:tc>
          <w:tcPr>
            <w:tcW w:w="3032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9" w:hRule="atLeast"/>
        </w:trPr>
        <w:tc>
          <w:tcPr>
            <w:tcW w:w="9612" w:type="dxa"/>
            <w:gridSpan w:val="10"/>
            <w:noWrap w:val="0"/>
            <w:vAlign w:val="center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主要简历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</w:trPr>
        <w:tc>
          <w:tcPr>
            <w:tcW w:w="9612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从事知识产权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相关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工作的基本情况及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相关资质荣誉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</w:trPr>
        <w:tc>
          <w:tcPr>
            <w:tcW w:w="9612" w:type="dxa"/>
            <w:gridSpan w:val="10"/>
            <w:noWrap w:val="0"/>
            <w:vAlign w:val="top"/>
          </w:tcPr>
          <w:p>
            <w:pPr>
              <w:spacing w:line="360" w:lineRule="auto"/>
              <w:rPr>
                <w:rFonts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本人意见：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本人保证填写、提供的材料真实有效。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如聘任成功，本人同意将姓名、单位、职务、专长领域公开。</w:t>
            </w: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签名：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val="en-US"/>
              </w:rPr>
              <w:t xml:space="preserve">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1" w:hRule="atLeast"/>
        </w:trPr>
        <w:tc>
          <w:tcPr>
            <w:tcW w:w="9612" w:type="dxa"/>
            <w:gridSpan w:val="10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推荐单位意见：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</w:t>
            </w:r>
          </w:p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（盖章）</w:t>
            </w:r>
          </w:p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                                     年   月   日</w:t>
            </w:r>
          </w:p>
        </w:tc>
      </w:tr>
    </w:tbl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wYjNiZjlkMTRiN2JlMjE2ZWE2NjZjNzZmZDVjZjYifQ=="/>
  </w:docVars>
  <w:rsids>
    <w:rsidRoot w:val="0A226B5B"/>
    <w:rsid w:val="0A22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2023-02-07T06:35:00Z</dcterms:created>
  <dc:creator>无忧</dc:creator>
  <cp:lastModifiedBy>无忧</cp:lastModifiedBy>
  <dcterms:modified xsi:type="dcterms:W3CDTF">2023-02-07T06:35:37Z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39237682B6D64B56903F863DDE6E99B4</vt:lpwstr>
  </property>
</Properties>
</file>