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7D" w:rsidRDefault="00192A3F">
      <w:pPr>
        <w:pStyle w:val="1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000000"/>
        </w:rPr>
      </w:pPr>
      <w:r>
        <w:rPr>
          <w:rFonts w:ascii="微软雅黑" w:eastAsia="微软雅黑" w:hAnsi="微软雅黑" w:cs="微软雅黑"/>
          <w:b w:val="0"/>
          <w:bCs w:val="0"/>
          <w:color w:val="000000"/>
          <w:shd w:val="clear" w:color="auto" w:fill="FFFFFF"/>
        </w:rPr>
        <w:t>韶关市曲江区统计局信息主动公开</w:t>
      </w:r>
    </w:p>
    <w:p w:rsidR="00FB247D" w:rsidRDefault="00192A3F">
      <w:pPr>
        <w:pStyle w:val="1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 w:hint="default"/>
          <w:color w:val="000000"/>
        </w:rPr>
      </w:pPr>
      <w:r>
        <w:rPr>
          <w:rFonts w:ascii="微软雅黑" w:eastAsia="微软雅黑" w:hAnsi="微软雅黑" w:cs="微软雅黑"/>
          <w:b w:val="0"/>
          <w:bCs w:val="0"/>
          <w:color w:val="000000"/>
          <w:shd w:val="clear" w:color="auto" w:fill="FFFFFF"/>
        </w:rPr>
        <w:t>基本目录</w:t>
      </w:r>
    </w:p>
    <w:p w:rsidR="00776B95" w:rsidRDefault="00776B95" w:rsidP="00776B95">
      <w:pPr>
        <w:pStyle w:val="a3"/>
        <w:widowControl/>
        <w:shd w:val="clear" w:color="auto" w:fill="FFFFFF"/>
        <w:spacing w:beforeAutospacing="0" w:after="150" w:afterAutospacing="0" w:line="540" w:lineRule="atLeast"/>
        <w:jc w:val="center"/>
        <w:rPr>
          <w:rStyle w:val="a4"/>
          <w:rFonts w:ascii="微软雅黑" w:eastAsia="微软雅黑" w:hAnsi="微软雅黑" w:cs="微软雅黑"/>
          <w:color w:val="424242"/>
          <w:sz w:val="27"/>
          <w:szCs w:val="27"/>
          <w:shd w:val="clear" w:color="auto" w:fill="FFFFFF"/>
        </w:rPr>
      </w:pPr>
    </w:p>
    <w:p w:rsidR="00FB247D" w:rsidRDefault="00192A3F" w:rsidP="00776B95">
      <w:pPr>
        <w:pStyle w:val="a3"/>
        <w:widowControl/>
        <w:shd w:val="clear" w:color="auto" w:fill="FFFFFF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Style w:val="a4"/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第一部分 概述</w:t>
      </w:r>
    </w:p>
    <w:p w:rsidR="00FB247D" w:rsidRDefault="00192A3F" w:rsidP="00776B95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一、主要依据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（一）《中华人民共和国政府信息公开条例》；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（二）中共中央办公厅、国务院办公厅《关于全面推进政务公开工作的意见》、《国务院办公厅印发〈关于全面推进政务公开工作的意见〉实施细则的通知》及党中央、国务院关于政务公开的工作规定。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二、责任主体、公开时限、方式和监督渠道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【责任主体】韶关市曲江区统计局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【公开时限】政府信息形成或者变更之日起20个工作日内（法律、法规、政策文件对政府信息公开的期限另有规定的，从其规定）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【公开方式】局门户网站等媒体主动公开</w:t>
      </w:r>
    </w:p>
    <w:p w:rsidR="00FB247D" w:rsidRDefault="00192A3F">
      <w:pPr>
        <w:pStyle w:val="a3"/>
        <w:widowControl/>
        <w:shd w:val="clear" w:color="auto" w:fill="FFFFFF"/>
        <w:wordWrap w:val="0"/>
        <w:spacing w:beforeAutospacing="0" w:after="150" w:afterAutospacing="0" w:line="540" w:lineRule="atLeast"/>
        <w:rPr>
          <w:rFonts w:ascii="微软雅黑" w:eastAsia="微软雅黑" w:hAnsi="微软雅黑" w:cs="微软雅黑"/>
          <w:color w:val="424242"/>
          <w:sz w:val="27"/>
          <w:szCs w:val="27"/>
        </w:rPr>
      </w:pPr>
      <w:r>
        <w:rPr>
          <w:rFonts w:ascii="微软雅黑" w:eastAsia="微软雅黑" w:hAnsi="微软雅黑" w:cs="微软雅黑" w:hint="eastAsia"/>
          <w:color w:val="424242"/>
          <w:sz w:val="27"/>
          <w:szCs w:val="27"/>
          <w:shd w:val="clear" w:color="auto" w:fill="FFFFFF"/>
        </w:rPr>
        <w:t>【监督渠道】电话：0751-6666102</w:t>
      </w:r>
    </w:p>
    <w:p w:rsidR="00FB247D" w:rsidRDefault="00192A3F">
      <w:pPr>
        <w:rPr>
          <w:rStyle w:val="a4"/>
          <w:rFonts w:ascii="微软雅黑" w:eastAsia="微软雅黑" w:hAnsi="微软雅黑" w:cs="微软雅黑"/>
          <w:color w:val="424242"/>
          <w:sz w:val="27"/>
          <w:szCs w:val="27"/>
          <w:shd w:val="clear" w:color="auto" w:fill="FFFFFF"/>
        </w:rPr>
      </w:pPr>
      <w:r>
        <w:rPr>
          <w:rStyle w:val="a4"/>
          <w:rFonts w:ascii="微软雅黑" w:eastAsia="微软雅黑" w:hAnsi="微软雅黑" w:cs="微软雅黑"/>
          <w:color w:val="424242"/>
          <w:sz w:val="27"/>
          <w:szCs w:val="27"/>
          <w:shd w:val="clear" w:color="auto" w:fill="FFFFFF"/>
        </w:rPr>
        <w:t>第二部分 主动公开基本目录</w:t>
      </w:r>
    </w:p>
    <w:tbl>
      <w:tblPr>
        <w:tblW w:w="9015" w:type="dxa"/>
        <w:tblBorders>
          <w:top w:val="none" w:sz="12" w:space="0" w:color="000000"/>
          <w:left w:val="none" w:sz="12" w:space="0" w:color="000000"/>
          <w:bottom w:val="none" w:sz="12" w:space="0" w:color="000000"/>
          <w:right w:val="non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1219"/>
        <w:gridCol w:w="1400"/>
        <w:gridCol w:w="3251"/>
        <w:gridCol w:w="2483"/>
      </w:tblGrid>
      <w:tr w:rsidR="00F80E03" w:rsidTr="00837DBA"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公开类别及事项</w:t>
            </w:r>
          </w:p>
        </w:tc>
        <w:tc>
          <w:tcPr>
            <w:tcW w:w="32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公开内容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责任股室</w:t>
            </w:r>
          </w:p>
        </w:tc>
      </w:tr>
      <w:tr w:rsidR="00F80E03" w:rsidTr="00837DBA">
        <w:tc>
          <w:tcPr>
            <w:tcW w:w="6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2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一级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  <w:lang w:bidi="ar"/>
              </w:rPr>
              <w:t>二级</w:t>
            </w:r>
          </w:p>
        </w:tc>
        <w:tc>
          <w:tcPr>
            <w:tcW w:w="32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宋体"/>
                <w:sz w:val="24"/>
              </w:rPr>
            </w:pPr>
          </w:p>
        </w:tc>
      </w:tr>
      <w:tr w:rsidR="00F80E03" w:rsidTr="00837DBA">
        <w:trPr>
          <w:trHeight w:val="312"/>
        </w:trPr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lastRenderedPageBreak/>
              <w:t>1</w:t>
            </w:r>
          </w:p>
        </w:tc>
        <w:tc>
          <w:tcPr>
            <w:tcW w:w="261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一、机构职能</w:t>
            </w:r>
          </w:p>
        </w:tc>
        <w:tc>
          <w:tcPr>
            <w:tcW w:w="32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本机关机构设置及主要职能情况、</w:t>
            </w: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权责清单、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机构领导及分工情况、内设机构设置及职能情况</w:t>
            </w:r>
          </w:p>
        </w:tc>
        <w:tc>
          <w:tcPr>
            <w:tcW w:w="248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办公室</w:t>
            </w:r>
          </w:p>
        </w:tc>
      </w:tr>
      <w:tr w:rsidR="00F80E03" w:rsidTr="00837DBA">
        <w:trPr>
          <w:trHeight w:val="312"/>
        </w:trPr>
        <w:tc>
          <w:tcPr>
            <w:tcW w:w="6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0E03" w:rsidTr="00837DBA">
        <w:trPr>
          <w:trHeight w:val="312"/>
        </w:trPr>
        <w:tc>
          <w:tcPr>
            <w:tcW w:w="66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1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2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8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80E03" w:rsidTr="00837DBA"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二、规章文件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相关的统计法施行条例、文件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政策法规股</w:t>
            </w:r>
          </w:p>
        </w:tc>
      </w:tr>
      <w:tr w:rsidR="00F80E03" w:rsidTr="00837DBA"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三、规划计划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年度工作计划、总结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等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办公室</w:t>
            </w:r>
          </w:p>
        </w:tc>
      </w:tr>
      <w:tr w:rsidR="00F80E03" w:rsidTr="00837DBA"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四、工作动态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日常统计工作动态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办公室</w:t>
            </w:r>
          </w:p>
        </w:tc>
      </w:tr>
      <w:tr w:rsidR="00F80E03" w:rsidTr="00837DBA"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五、业务工作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统计月报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每月统计月报数据公开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综合核算股</w:t>
            </w:r>
          </w:p>
        </w:tc>
      </w:tr>
      <w:tr w:rsidR="00F80E03" w:rsidTr="00837DBA">
        <w:tc>
          <w:tcPr>
            <w:tcW w:w="662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统计公报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每年统计公报发布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综合核算股</w:t>
            </w:r>
          </w:p>
        </w:tc>
      </w:tr>
      <w:tr w:rsidR="00F80E03" w:rsidTr="00837DBA"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行政处罚和复议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统计行政复议相关规定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政策法规股</w:t>
            </w:r>
          </w:p>
        </w:tc>
      </w:tr>
      <w:tr w:rsidR="00F80E03" w:rsidTr="00837DBA">
        <w:tc>
          <w:tcPr>
            <w:tcW w:w="66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2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六、统计信息</w:t>
            </w: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财政预算、结算报告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年度财政预算、决算信息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办公室</w:t>
            </w:r>
          </w:p>
        </w:tc>
      </w:tr>
      <w:tr w:rsidR="00F80E03" w:rsidTr="00837DBA">
        <w:tc>
          <w:tcPr>
            <w:tcW w:w="66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1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 w:rsidRPr="00776B95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“三公经费”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微软雅黑" w:eastAsia="微软雅黑" w:hAnsi="微软雅黑" w:cs="微软雅黑" w:hint="eastAsia"/>
                <w:color w:val="424242"/>
                <w:sz w:val="27"/>
                <w:szCs w:val="27"/>
              </w:rPr>
              <w:t>“</w:t>
            </w:r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三公”经费</w:t>
            </w:r>
            <w:bookmarkStart w:id="0" w:name="_GoBack"/>
            <w:bookmarkEnd w:id="0"/>
            <w:r w:rsidRPr="00A12E34"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支出等方面的信息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办公室</w:t>
            </w:r>
          </w:p>
        </w:tc>
      </w:tr>
      <w:tr w:rsidR="00F80E03" w:rsidTr="00837DBA"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Default="00F80E03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七、其他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lang w:bidi="ar"/>
              </w:rPr>
              <w:t>全局人事任免事项及其他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80E03" w:rsidRPr="00A12E34" w:rsidRDefault="00F80E03" w:rsidP="00837DBA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lang w:bidi="ar"/>
              </w:rPr>
              <w:t>办公室</w:t>
            </w:r>
          </w:p>
        </w:tc>
      </w:tr>
      <w:tr w:rsidR="00776B95" w:rsidTr="00837DBA">
        <w:tc>
          <w:tcPr>
            <w:tcW w:w="6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6B95" w:rsidRDefault="00776B95" w:rsidP="00837DB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6B95" w:rsidRDefault="00776B95" w:rsidP="00837DBA">
            <w:pPr>
              <w:widowControl/>
              <w:wordWrap w:val="0"/>
              <w:jc w:val="center"/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 w:bidi="ar"/>
              </w:rPr>
              <w:t>八、</w:t>
            </w:r>
            <w:r w:rsidRPr="00776B95">
              <w:rPr>
                <w:rFonts w:ascii="仿宋_GB2312" w:eastAsia="仿宋_GB2312" w:hAnsi="仿宋_GB2312" w:cs="仿宋_GB2312"/>
                <w:kern w:val="0"/>
                <w:sz w:val="24"/>
                <w:lang w:bidi="ar"/>
              </w:rPr>
              <w:t>政府信息公开工作年度报告</w:t>
            </w:r>
          </w:p>
        </w:tc>
        <w:tc>
          <w:tcPr>
            <w:tcW w:w="3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6B95" w:rsidRPr="00A12E34" w:rsidRDefault="00776B95" w:rsidP="00837DBA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lang w:bidi="ar"/>
              </w:rPr>
            </w:pPr>
            <w:r w:rsidRPr="00776B95">
              <w:rPr>
                <w:rFonts w:ascii="仿宋_GB2312" w:eastAsia="仿宋_GB2312" w:hAnsi="仿宋_GB2312" w:cs="仿宋_GB2312" w:hint="eastAsia"/>
                <w:lang w:bidi="ar"/>
              </w:rPr>
              <w:t>发布的上年度政府信息公开工作情况</w:t>
            </w:r>
          </w:p>
        </w:tc>
        <w:tc>
          <w:tcPr>
            <w:tcW w:w="24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776B95" w:rsidRPr="00A12E34" w:rsidRDefault="00776B95" w:rsidP="00837DBA">
            <w:pPr>
              <w:pStyle w:val="a3"/>
              <w:widowControl/>
              <w:wordWrap w:val="0"/>
              <w:spacing w:beforeAutospacing="0" w:afterAutospacing="0" w:line="360" w:lineRule="atLeast"/>
              <w:jc w:val="center"/>
              <w:rPr>
                <w:rFonts w:ascii="仿宋_GB2312" w:eastAsia="仿宋_GB2312" w:hAnsi="仿宋_GB2312" w:cs="仿宋_GB2312" w:hint="eastAsia"/>
                <w:lang w:bidi="ar"/>
              </w:rPr>
            </w:pPr>
            <w:r w:rsidRPr="00A12E34">
              <w:rPr>
                <w:rFonts w:ascii="仿宋_GB2312" w:eastAsia="仿宋_GB2312" w:hAnsi="仿宋_GB2312" w:cs="仿宋_GB2312" w:hint="eastAsia"/>
                <w:lang w:bidi="ar"/>
              </w:rPr>
              <w:t>办公室</w:t>
            </w:r>
          </w:p>
        </w:tc>
      </w:tr>
    </w:tbl>
    <w:p w:rsidR="00F80E03" w:rsidRDefault="00F80E03" w:rsidP="00F80E03">
      <w:pPr>
        <w:pStyle w:val="2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F80E03" w:rsidRDefault="00F80E03" w:rsidP="00F80E03">
      <w:pPr>
        <w:pStyle w:val="2"/>
        <w:wordWrap w:val="0"/>
        <w:spacing w:line="600" w:lineRule="exact"/>
        <w:ind w:right="3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韶关市曲江区统计局</w:t>
      </w:r>
    </w:p>
    <w:p w:rsidR="00FB247D" w:rsidRDefault="00F80E03" w:rsidP="00F80E03">
      <w:pPr>
        <w:rPr>
          <w:rStyle w:val="a4"/>
          <w:rFonts w:ascii="微软雅黑" w:eastAsia="微软雅黑" w:hAnsi="微软雅黑" w:cs="微软雅黑"/>
          <w:color w:val="424242"/>
          <w:sz w:val="27"/>
          <w:szCs w:val="27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 w:rsidR="00553436">
        <w:rPr>
          <w:rFonts w:ascii="仿宋_GB2312" w:eastAsia="仿宋_GB2312" w:hAnsi="仿宋_GB2312" w:cs="仿宋_GB2312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月1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B2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D4" w:rsidRDefault="007759D4" w:rsidP="000E3835">
      <w:r>
        <w:separator/>
      </w:r>
    </w:p>
  </w:endnote>
  <w:endnote w:type="continuationSeparator" w:id="0">
    <w:p w:rsidR="007759D4" w:rsidRDefault="007759D4" w:rsidP="000E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D4" w:rsidRDefault="007759D4" w:rsidP="000E3835">
      <w:r>
        <w:separator/>
      </w:r>
    </w:p>
  </w:footnote>
  <w:footnote w:type="continuationSeparator" w:id="0">
    <w:p w:rsidR="007759D4" w:rsidRDefault="007759D4" w:rsidP="000E3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CA4D69"/>
    <w:rsid w:val="000E3835"/>
    <w:rsid w:val="00192A3F"/>
    <w:rsid w:val="00553436"/>
    <w:rsid w:val="00727E17"/>
    <w:rsid w:val="007759D4"/>
    <w:rsid w:val="00776B95"/>
    <w:rsid w:val="00BF1161"/>
    <w:rsid w:val="00F80E03"/>
    <w:rsid w:val="00FB247D"/>
    <w:rsid w:val="5FCA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D82384D-A242-4D51-8826-D61FD7BDE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0E3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E38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3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E38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2">
    <w:name w:val="toc 2"/>
    <w:next w:val="a"/>
    <w:qFormat/>
    <w:rsid w:val="00F80E03"/>
    <w:pPr>
      <w:widowControl w:val="0"/>
      <w:ind w:firstLine="630"/>
      <w:jc w:val="both"/>
    </w:pPr>
    <w:rPr>
      <w:rFonts w:ascii="黑体" w:eastAsia="黑体" w:hAnsi="黑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雪中宝</dc:creator>
  <cp:lastModifiedBy>00</cp:lastModifiedBy>
  <cp:revision>4</cp:revision>
  <dcterms:created xsi:type="dcterms:W3CDTF">2023-01-12T04:01:00Z</dcterms:created>
  <dcterms:modified xsi:type="dcterms:W3CDTF">2023-01-12T07:09:00Z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0872F03848884526A05E4A91E922622A</vt:lpwstr>
  </property>
</Properties>
</file>